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F9BAD" w14:textId="77777777" w:rsidR="00896832" w:rsidRDefault="00000000">
      <w:pPr>
        <w:spacing w:after="0" w:line="240" w:lineRule="auto"/>
        <w:jc w:val="center"/>
        <w:rPr>
          <w:rFonts w:ascii="Arial Nova Cond" w:eastAsia="Arial Nova Cond" w:hAnsi="Arial Nova Cond" w:cs="Arial Nova Cond"/>
          <w:b/>
          <w:bCs/>
          <w:sz w:val="32"/>
          <w:szCs w:val="32"/>
        </w:rPr>
      </w:pPr>
      <w:bookmarkStart w:id="0" w:name="_heading=h.gjdgxs" w:colFirst="0" w:colLast="0"/>
      <w:bookmarkEnd w:id="0"/>
      <w:r>
        <w:rPr>
          <w:rFonts w:ascii="Arial Nova Cond" w:eastAsia="Arial Nova Cond" w:hAnsi="Arial Nova Cond" w:cs="Arial Nova Cond"/>
          <w:b/>
          <w:bCs/>
          <w:sz w:val="32"/>
          <w:szCs w:val="32"/>
        </w:rPr>
        <w:t xml:space="preserve"> </w:t>
      </w:r>
    </w:p>
    <w:p w14:paraId="2C741850" w14:textId="77777777" w:rsidR="00256B8A" w:rsidRDefault="00256B8A" w:rsidP="00256B8A">
      <w:pPr>
        <w:spacing w:after="0" w:line="240" w:lineRule="auto"/>
        <w:ind w:right="521"/>
        <w:jc w:val="center"/>
        <w:rPr>
          <w:rFonts w:ascii="Arial Nova Cond" w:eastAsia="Lustria" w:hAnsi="Arial Nova Cond" w:cs="Lustria"/>
          <w:b/>
          <w:color w:val="000000"/>
          <w:sz w:val="32"/>
          <w:szCs w:val="32"/>
        </w:rPr>
      </w:pPr>
      <w:bookmarkStart w:id="1" w:name="_heading=h.cfxzbsauxae8" w:colFirst="0" w:colLast="0"/>
      <w:bookmarkEnd w:id="1"/>
      <w:proofErr w:type="spellStart"/>
      <w:r>
        <w:rPr>
          <w:rFonts w:ascii="Arial Nova Cond" w:eastAsia="Lustria" w:hAnsi="Arial Nova Cond" w:cs="Lustria"/>
          <w:b/>
          <w:color w:val="000000"/>
          <w:sz w:val="32"/>
          <w:szCs w:val="32"/>
        </w:rPr>
        <w:t>Pengaruh</w:t>
      </w:r>
      <w:proofErr w:type="spellEnd"/>
      <w:r>
        <w:rPr>
          <w:rFonts w:ascii="Arial Nova Cond" w:eastAsia="Lustria" w:hAnsi="Arial Nova Cond" w:cs="Lustria"/>
          <w:b/>
          <w:color w:val="000000"/>
          <w:sz w:val="32"/>
          <w:szCs w:val="32"/>
        </w:rPr>
        <w:t xml:space="preserve"> Iklim </w:t>
      </w:r>
      <w:proofErr w:type="spellStart"/>
      <w:r>
        <w:rPr>
          <w:rFonts w:ascii="Arial Nova Cond" w:eastAsia="Lustria" w:hAnsi="Arial Nova Cond" w:cs="Lustria"/>
          <w:b/>
          <w:color w:val="000000"/>
          <w:sz w:val="32"/>
          <w:szCs w:val="32"/>
        </w:rPr>
        <w:t>Sekolah</w:t>
      </w:r>
      <w:proofErr w:type="spellEnd"/>
      <w:r>
        <w:rPr>
          <w:rFonts w:ascii="Arial Nova Cond" w:eastAsia="Lustria" w:hAnsi="Arial Nova Cond" w:cs="Lustria"/>
          <w:b/>
          <w:color w:val="000000"/>
          <w:sz w:val="32"/>
          <w:szCs w:val="32"/>
        </w:rPr>
        <w:t xml:space="preserve"> </w:t>
      </w:r>
      <w:proofErr w:type="spellStart"/>
      <w:r>
        <w:rPr>
          <w:rFonts w:ascii="Arial Nova Cond" w:eastAsia="Lustria" w:hAnsi="Arial Nova Cond" w:cs="Lustria"/>
          <w:b/>
          <w:color w:val="000000"/>
          <w:sz w:val="32"/>
          <w:szCs w:val="32"/>
        </w:rPr>
        <w:t>terhadap</w:t>
      </w:r>
      <w:proofErr w:type="spellEnd"/>
      <w:r>
        <w:rPr>
          <w:rFonts w:ascii="Arial Nova Cond" w:eastAsia="Lustria" w:hAnsi="Arial Nova Cond" w:cs="Lustria"/>
          <w:b/>
          <w:color w:val="000000"/>
          <w:sz w:val="32"/>
          <w:szCs w:val="32"/>
        </w:rPr>
        <w:t xml:space="preserve"> </w:t>
      </w:r>
      <w:proofErr w:type="spellStart"/>
      <w:r>
        <w:rPr>
          <w:rFonts w:ascii="Arial Nova Cond" w:eastAsia="Lustria" w:hAnsi="Arial Nova Cond" w:cs="Lustria"/>
          <w:b/>
          <w:color w:val="000000"/>
          <w:sz w:val="32"/>
          <w:szCs w:val="32"/>
        </w:rPr>
        <w:t>Karakter</w:t>
      </w:r>
      <w:proofErr w:type="spellEnd"/>
      <w:r>
        <w:rPr>
          <w:rFonts w:ascii="Arial Nova Cond" w:eastAsia="Lustria" w:hAnsi="Arial Nova Cond" w:cs="Lustria"/>
          <w:b/>
          <w:color w:val="000000"/>
          <w:sz w:val="32"/>
          <w:szCs w:val="32"/>
        </w:rPr>
        <w:t xml:space="preserve"> </w:t>
      </w:r>
      <w:proofErr w:type="spellStart"/>
      <w:r>
        <w:rPr>
          <w:rFonts w:ascii="Arial Nova Cond" w:eastAsia="Lustria" w:hAnsi="Arial Nova Cond" w:cs="Lustria"/>
          <w:b/>
          <w:color w:val="000000"/>
          <w:sz w:val="32"/>
          <w:szCs w:val="32"/>
        </w:rPr>
        <w:t>Religius</w:t>
      </w:r>
      <w:proofErr w:type="spellEnd"/>
      <w:r>
        <w:rPr>
          <w:rFonts w:ascii="Arial Nova Cond" w:eastAsia="Lustria" w:hAnsi="Arial Nova Cond" w:cs="Lustria"/>
          <w:b/>
          <w:color w:val="000000"/>
          <w:sz w:val="32"/>
          <w:szCs w:val="32"/>
        </w:rPr>
        <w:t xml:space="preserve"> </w:t>
      </w:r>
      <w:proofErr w:type="spellStart"/>
      <w:r>
        <w:rPr>
          <w:rFonts w:ascii="Arial Nova Cond" w:eastAsia="Lustria" w:hAnsi="Arial Nova Cond" w:cs="Lustria"/>
          <w:b/>
          <w:color w:val="000000"/>
          <w:sz w:val="32"/>
          <w:szCs w:val="32"/>
        </w:rPr>
        <w:t>dengan</w:t>
      </w:r>
      <w:proofErr w:type="spellEnd"/>
      <w:r>
        <w:rPr>
          <w:rFonts w:ascii="Arial Nova Cond" w:eastAsia="Lustria" w:hAnsi="Arial Nova Cond" w:cs="Lustria"/>
          <w:b/>
          <w:color w:val="000000"/>
          <w:sz w:val="32"/>
          <w:szCs w:val="32"/>
        </w:rPr>
        <w:t xml:space="preserve"> </w:t>
      </w:r>
      <w:proofErr w:type="spellStart"/>
      <w:r>
        <w:rPr>
          <w:rFonts w:ascii="Arial Nova Cond" w:eastAsia="Lustria" w:hAnsi="Arial Nova Cond" w:cs="Lustria"/>
          <w:b/>
          <w:color w:val="000000"/>
          <w:sz w:val="32"/>
          <w:szCs w:val="32"/>
        </w:rPr>
        <w:t>Mediasi</w:t>
      </w:r>
      <w:proofErr w:type="spellEnd"/>
      <w:r>
        <w:rPr>
          <w:rFonts w:ascii="Arial Nova Cond" w:eastAsia="Lustria" w:hAnsi="Arial Nova Cond" w:cs="Lustria"/>
          <w:b/>
          <w:color w:val="000000"/>
          <w:sz w:val="32"/>
          <w:szCs w:val="32"/>
        </w:rPr>
        <w:t xml:space="preserve"> </w:t>
      </w:r>
      <w:proofErr w:type="spellStart"/>
      <w:r>
        <w:rPr>
          <w:rFonts w:ascii="Arial Nova Cond" w:eastAsia="Lustria" w:hAnsi="Arial Nova Cond" w:cs="Lustria"/>
          <w:b/>
          <w:color w:val="000000"/>
          <w:sz w:val="32"/>
          <w:szCs w:val="32"/>
        </w:rPr>
        <w:t>Disiplin</w:t>
      </w:r>
      <w:proofErr w:type="spellEnd"/>
      <w:r>
        <w:rPr>
          <w:rFonts w:ascii="Arial Nova Cond" w:eastAsia="Lustria" w:hAnsi="Arial Nova Cond" w:cs="Lustria"/>
          <w:b/>
          <w:color w:val="000000"/>
          <w:sz w:val="32"/>
          <w:szCs w:val="32"/>
        </w:rPr>
        <w:t xml:space="preserve"> Diri pada </w:t>
      </w:r>
      <w:proofErr w:type="spellStart"/>
      <w:r>
        <w:rPr>
          <w:rFonts w:ascii="Arial Nova Cond" w:eastAsia="Lustria" w:hAnsi="Arial Nova Cond" w:cs="Lustria"/>
          <w:b/>
          <w:color w:val="000000"/>
          <w:sz w:val="32"/>
          <w:szCs w:val="32"/>
        </w:rPr>
        <w:t>Peserta</w:t>
      </w:r>
      <w:proofErr w:type="spellEnd"/>
      <w:r>
        <w:rPr>
          <w:rFonts w:ascii="Arial Nova Cond" w:eastAsia="Lustria" w:hAnsi="Arial Nova Cond" w:cs="Lustria"/>
          <w:b/>
          <w:color w:val="000000"/>
          <w:sz w:val="32"/>
          <w:szCs w:val="32"/>
        </w:rPr>
        <w:t xml:space="preserve"> Didik SMK PGRI 2 </w:t>
      </w:r>
      <w:proofErr w:type="spellStart"/>
      <w:r>
        <w:rPr>
          <w:rFonts w:ascii="Arial Nova Cond" w:eastAsia="Lustria" w:hAnsi="Arial Nova Cond" w:cs="Lustria"/>
          <w:b/>
          <w:color w:val="000000"/>
          <w:sz w:val="32"/>
          <w:szCs w:val="32"/>
        </w:rPr>
        <w:t>Ponorogo</w:t>
      </w:r>
      <w:proofErr w:type="spellEnd"/>
    </w:p>
    <w:p w14:paraId="6362B357" w14:textId="77777777" w:rsidR="00AA0D98" w:rsidRPr="00256B8A" w:rsidRDefault="00AA0D98" w:rsidP="00C95BF9">
      <w:pPr>
        <w:spacing w:after="0" w:line="240" w:lineRule="auto"/>
        <w:ind w:right="521"/>
        <w:jc w:val="center"/>
        <w:rPr>
          <w:rFonts w:ascii="Arial Nova Cond" w:eastAsia="Lustria" w:hAnsi="Arial Nova Cond" w:cs="Lustria"/>
          <w:b/>
          <w:color w:val="000000"/>
          <w:sz w:val="32"/>
          <w:szCs w:val="32"/>
        </w:rPr>
      </w:pPr>
    </w:p>
    <w:p w14:paraId="7CD56E14" w14:textId="77777777" w:rsidR="00256B8A" w:rsidRPr="00256B8A" w:rsidRDefault="00256B8A" w:rsidP="00C95BF9">
      <w:pPr>
        <w:spacing w:before="120" w:after="0" w:line="240" w:lineRule="auto"/>
        <w:ind w:right="521"/>
        <w:jc w:val="center"/>
        <w:rPr>
          <w:rFonts w:ascii="Arial Nova Cond" w:eastAsia="Lustria" w:hAnsi="Arial Nova Cond" w:cs="Lustria"/>
          <w:b/>
          <w:color w:val="000000"/>
          <w:sz w:val="32"/>
          <w:szCs w:val="32"/>
        </w:rPr>
      </w:pPr>
      <w:r>
        <w:rPr>
          <w:rFonts w:ascii="Arial Nova Cond" w:eastAsia="Lustria" w:hAnsi="Arial Nova Cond" w:cs="Lustria"/>
          <w:b/>
          <w:color w:val="000000"/>
          <w:sz w:val="32"/>
          <w:szCs w:val="32"/>
        </w:rPr>
        <w:t xml:space="preserve">The Effect of School Climate on Religious Character with Self-Discipline as a Mediator among Students at SMK PGRI 2 </w:t>
      </w:r>
      <w:proofErr w:type="spellStart"/>
      <w:r>
        <w:rPr>
          <w:rFonts w:ascii="Arial Nova Cond" w:eastAsia="Lustria" w:hAnsi="Arial Nova Cond" w:cs="Lustria"/>
          <w:b/>
          <w:color w:val="000000"/>
          <w:sz w:val="32"/>
          <w:szCs w:val="32"/>
        </w:rPr>
        <w:t>Ponorogo</w:t>
      </w:r>
      <w:proofErr w:type="spellEnd"/>
    </w:p>
    <w:p w14:paraId="22ECFE3D" w14:textId="77777777" w:rsidR="00896832" w:rsidRPr="00AA0D98" w:rsidRDefault="00896832">
      <w:pPr>
        <w:spacing w:after="0" w:line="240" w:lineRule="auto"/>
        <w:rPr>
          <w:rFonts w:ascii="Arial Nova Cond" w:eastAsia="Arial Nova Cond" w:hAnsi="Arial Nova Cond" w:cs="Arial Nova Cond"/>
          <w:b/>
          <w:bCs/>
          <w:sz w:val="24"/>
          <w:szCs w:val="24"/>
        </w:rPr>
      </w:pPr>
    </w:p>
    <w:p w14:paraId="45041B1C" w14:textId="62F9F643" w:rsidR="00AA0D98" w:rsidRPr="00AA0D98" w:rsidRDefault="00AA0D98" w:rsidP="00AA0D98">
      <w:pPr>
        <w:spacing w:after="0" w:line="240" w:lineRule="auto"/>
        <w:ind w:firstLine="720"/>
        <w:jc w:val="center"/>
        <w:rPr>
          <w:rFonts w:ascii="Arial Nova Cond" w:eastAsia="Cambria" w:hAnsi="Arial Nova Cond" w:cs="Cambria"/>
          <w:b/>
          <w:bCs/>
          <w:color w:val="000000"/>
          <w:sz w:val="24"/>
          <w:szCs w:val="24"/>
        </w:rPr>
      </w:pPr>
      <w:r w:rsidRPr="00AA0D98">
        <w:rPr>
          <w:rFonts w:ascii="Arial Nova Cond" w:eastAsia="Cambria" w:hAnsi="Arial Nova Cond" w:cs="Cambria"/>
          <w:b/>
          <w:bCs/>
          <w:color w:val="000000"/>
          <w:sz w:val="24"/>
          <w:szCs w:val="24"/>
          <w:vertAlign w:val="superscript"/>
        </w:rPr>
        <w:t>1</w:t>
      </w:r>
      <w:r w:rsidRPr="00AA0D98">
        <w:rPr>
          <w:rFonts w:ascii="Arial Nova Cond" w:eastAsia="Cambria" w:hAnsi="Arial Nova Cond" w:cs="Cambria"/>
          <w:b/>
          <w:bCs/>
          <w:color w:val="000000"/>
          <w:sz w:val="24"/>
          <w:szCs w:val="24"/>
        </w:rPr>
        <w:t>Nanda Saudah Ellysa Putri,</w:t>
      </w:r>
      <w:r w:rsidRPr="00AA0D98">
        <w:rPr>
          <w:rFonts w:ascii="Arial Nova Cond" w:eastAsia="Cambria" w:hAnsi="Arial Nova Cond" w:cs="Cambria"/>
          <w:b/>
          <w:bCs/>
          <w:color w:val="000000"/>
          <w:sz w:val="24"/>
          <w:szCs w:val="24"/>
          <w:vertAlign w:val="superscript"/>
        </w:rPr>
        <w:t>2</w:t>
      </w:r>
      <w:r w:rsidRPr="00AA0D98">
        <w:rPr>
          <w:rFonts w:ascii="Arial Nova Cond" w:eastAsia="Cambria" w:hAnsi="Arial Nova Cond" w:cs="Cambria"/>
          <w:b/>
          <w:bCs/>
          <w:color w:val="000000"/>
          <w:sz w:val="24"/>
          <w:szCs w:val="24"/>
        </w:rPr>
        <w:t>Dian Pratiwi</w:t>
      </w:r>
      <w:r w:rsidRPr="00AA0D98">
        <w:rPr>
          <w:rFonts w:ascii="Arial Nova Cond" w:eastAsia="Arial Nova Cond" w:hAnsi="Arial Nova Cond" w:cs="Arial Nova Cond"/>
          <w:b/>
          <w:bCs/>
          <w:sz w:val="24"/>
          <w:szCs w:val="24"/>
          <w:vertAlign w:val="superscript"/>
        </w:rPr>
        <w:t xml:space="preserve"> </w:t>
      </w:r>
    </w:p>
    <w:p w14:paraId="4990CE33" w14:textId="77777777" w:rsidR="00AA0D98" w:rsidRPr="00AA0D98" w:rsidRDefault="00AA0D98" w:rsidP="00AA0D98">
      <w:pPr>
        <w:spacing w:after="0" w:line="240" w:lineRule="auto"/>
        <w:jc w:val="center"/>
        <w:rPr>
          <w:rFonts w:ascii="Arial Nova Cond" w:eastAsia="Cambria" w:hAnsi="Arial Nova Cond" w:cs="Cambria"/>
          <w:sz w:val="24"/>
          <w:szCs w:val="24"/>
        </w:rPr>
      </w:pPr>
      <w:r w:rsidRPr="00AA0D98">
        <w:rPr>
          <w:rFonts w:ascii="Arial Nova Cond" w:eastAsia="Cambria" w:hAnsi="Arial Nova Cond" w:cs="Cambria"/>
          <w:sz w:val="24"/>
          <w:szCs w:val="24"/>
        </w:rPr>
        <w:t xml:space="preserve">Universitas Islam Negeri Kiai </w:t>
      </w:r>
      <w:proofErr w:type="spellStart"/>
      <w:r w:rsidRPr="00AA0D98">
        <w:rPr>
          <w:rFonts w:ascii="Arial Nova Cond" w:eastAsia="Cambria" w:hAnsi="Arial Nova Cond" w:cs="Cambria"/>
          <w:sz w:val="24"/>
          <w:szCs w:val="24"/>
        </w:rPr>
        <w:t>Ageng</w:t>
      </w:r>
      <w:proofErr w:type="spellEnd"/>
      <w:r w:rsidRPr="00AA0D98">
        <w:rPr>
          <w:rFonts w:ascii="Arial Nova Cond" w:eastAsia="Cambria" w:hAnsi="Arial Nova Cond" w:cs="Cambria"/>
          <w:sz w:val="24"/>
          <w:szCs w:val="24"/>
        </w:rPr>
        <w:t xml:space="preserve"> Muhammad </w:t>
      </w:r>
      <w:proofErr w:type="spellStart"/>
      <w:r w:rsidRPr="00AA0D98">
        <w:rPr>
          <w:rFonts w:ascii="Arial Nova Cond" w:eastAsia="Cambria" w:hAnsi="Arial Nova Cond" w:cs="Cambria"/>
          <w:sz w:val="24"/>
          <w:szCs w:val="24"/>
        </w:rPr>
        <w:t>Besari</w:t>
      </w:r>
      <w:proofErr w:type="spellEnd"/>
      <w:r w:rsidRPr="00AA0D98">
        <w:rPr>
          <w:rFonts w:ascii="Arial Nova Cond" w:eastAsia="Cambria" w:hAnsi="Arial Nova Cond" w:cs="Cambria"/>
          <w:sz w:val="24"/>
          <w:szCs w:val="24"/>
        </w:rPr>
        <w:t xml:space="preserve"> Ponorogo, Indonesia</w:t>
      </w:r>
    </w:p>
    <w:p w14:paraId="78E21F22" w14:textId="49FF4B11" w:rsidR="00896832" w:rsidRPr="00AA0D98" w:rsidRDefault="00AA0D98" w:rsidP="00AA0D98">
      <w:pPr>
        <w:spacing w:line="240" w:lineRule="auto"/>
        <w:jc w:val="center"/>
        <w:rPr>
          <w:rFonts w:ascii="Arial Nova Cond" w:eastAsia="Cambria" w:hAnsi="Arial Nova Cond" w:cs="Cambria"/>
          <w:sz w:val="24"/>
          <w:szCs w:val="24"/>
        </w:rPr>
      </w:pPr>
      <w:r w:rsidRPr="00AA0D98">
        <w:rPr>
          <w:rFonts w:ascii="Arial Nova Cond" w:eastAsia="Cambria" w:hAnsi="Arial Nova Cond" w:cs="Cambria"/>
          <w:sz w:val="24"/>
          <w:szCs w:val="24"/>
        </w:rPr>
        <w:t xml:space="preserve">e-mail: </w:t>
      </w:r>
      <w:hyperlink r:id="rId8" w:history="1">
        <w:r w:rsidRPr="00AA0D98">
          <w:rPr>
            <w:rStyle w:val="Hyperlink"/>
            <w:rFonts w:ascii="Arial Nova Cond" w:eastAsia="Arial Nova Cond" w:hAnsi="Arial Nova Cond" w:cs="Arial Nova Cond"/>
            <w:sz w:val="24"/>
            <w:szCs w:val="24"/>
          </w:rPr>
          <w:t>nandasep1230@gmail.com</w:t>
        </w:r>
      </w:hyperlink>
    </w:p>
    <w:p w14:paraId="3F19465F" w14:textId="77777777" w:rsidR="00AA0D98" w:rsidRDefault="00AA0D98">
      <w:pPr>
        <w:spacing w:after="0" w:line="240" w:lineRule="auto"/>
        <w:rPr>
          <w:rFonts w:ascii="Arial Nova Cond" w:eastAsia="Arial Nova Cond" w:hAnsi="Arial Nova Cond" w:cs="Arial Nova Cond"/>
          <w:sz w:val="24"/>
          <w:szCs w:val="24"/>
        </w:rPr>
      </w:pPr>
    </w:p>
    <w:p w14:paraId="185C6EAC" w14:textId="368C3245" w:rsidR="007E080A" w:rsidRDefault="00000000" w:rsidP="00AA0D98">
      <w:pPr>
        <w:spacing w:after="0" w:line="240" w:lineRule="auto"/>
        <w:jc w:val="both"/>
      </w:pPr>
      <w:proofErr w:type="spellStart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>Abstrak</w:t>
      </w:r>
      <w:proofErr w:type="spellEnd"/>
      <w:r w:rsidR="00AA0D98">
        <w:t xml:space="preserve">: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Pembentukan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memerlukan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lingkungan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mendukung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serta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kemampuan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pengendalian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konsisten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bertujuan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menganalisis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serta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peran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sebagai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mediator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antara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menggunakan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pendekatan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kuantitatif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desain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asosiatif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. Sampel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berjumlah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121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Program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Keahlian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Teknik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Komputer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Jaringan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SMK PGRI 2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Ponorogo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dari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populasi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174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, yang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dipilih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proportional random sampling. Data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dikumpulkan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melalui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kuesioner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skala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Likert lima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tingkat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dianalisis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menggunakan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Partial Least Squares-Structural Equation Modeling (PLS-SEM)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SmartPLS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. Hasil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berpengaruh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positif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signifikan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(β = 0,411; p &lt; 0,001) dan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(β = 0,842; p &lt; 0,001),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serta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berpengaruh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positif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signifikan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(β = 0,463; p &lt; 0,001).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memediasi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(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tidak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langsung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= 0,389; t = 4,462; p &lt; 0,001).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Temuan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penguatan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perlu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didukung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oleh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positif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sekaligus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pengembangan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Keterbatasan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mencakup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cakupan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satu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satu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program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keahlian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desain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cross-sectional,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penggunaan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kuesioner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self-report,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serta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validitas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diskriminan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belum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terpenuhi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.</w:t>
      </w:r>
    </w:p>
    <w:p w14:paraId="2D0E6BD7" w14:textId="77777777" w:rsidR="007E080A" w:rsidRDefault="00000000" w:rsidP="00AA0D98">
      <w:pPr>
        <w:spacing w:after="0" w:line="240" w:lineRule="auto"/>
        <w:jc w:val="both"/>
      </w:pPr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 xml:space="preserve">Kata Kunci: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Iklim Sekolah;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Religius;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Diri</w:t>
      </w:r>
    </w:p>
    <w:p w14:paraId="1D4BE928" w14:textId="77777777" w:rsidR="007E080A" w:rsidRDefault="007E080A" w:rsidP="00AA0D98">
      <w:pPr>
        <w:spacing w:after="0" w:line="240" w:lineRule="auto"/>
        <w:jc w:val="both"/>
      </w:pPr>
    </w:p>
    <w:p w14:paraId="194A6041" w14:textId="0E8D6D88" w:rsidR="007E080A" w:rsidRDefault="00000000" w:rsidP="00AA0D98">
      <w:pPr>
        <w:spacing w:after="0" w:line="240" w:lineRule="auto"/>
        <w:jc w:val="both"/>
      </w:pPr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>Abstract</w:t>
      </w:r>
      <w:r w:rsidR="00AA0D98">
        <w:t xml:space="preserve">: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Shaping students' religious character requires a supportive school environment and consistent self-control. This study aims to analyze the effect of school climate on religious character and self-discipline, the effect of self-discipline on religious character, and the mediating role of self-discipline in the relationship between school climate and religious character. A quantitative approach with an associative design was used. The sample comprised 121 students from a population of 174 in the Computer and Network Engineering Program at SMK PGRI 2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Ponorogo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, selected through proportional random sampling. Data were collected using a five-point Likert-scale questionnaire and analyzed using Partial Least Squares-Structural Equation Modeling (PLS-SEM) with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SmartPLS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. The results show that school climate had a positive and significant effect on religious character (β = 0.411; p &lt; 0.001) and self-discipline (β = 0.842; p &lt; 0.001), and that self-discipline had a positive and significant effect on religious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lastRenderedPageBreak/>
        <w:t>character (β = 0.463; p &lt; 0.001). Self-discipline mediated the effect of school climate on religious character (indirect effect = 0.389; t = 4.462; p &lt; 0.001). These findings suggest that strengthening religious character requires a positive school climate alongside the development of students' self-discipline. The study is limited by its single-school and single-program scope, cross-sectional design, reliance on self-reported questionnaires, and unmet discriminant validity.</w:t>
      </w:r>
    </w:p>
    <w:p w14:paraId="555B6B3D" w14:textId="77777777" w:rsidR="007E080A" w:rsidRDefault="00000000" w:rsidP="00AA0D98">
      <w:pPr>
        <w:spacing w:after="0" w:line="240" w:lineRule="auto"/>
        <w:jc w:val="both"/>
      </w:pPr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 xml:space="preserve">Keywords: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School Climate; Religious Character; Self-Discipline</w:t>
      </w:r>
    </w:p>
    <w:p w14:paraId="2F2DE3E5" w14:textId="77777777" w:rsidR="007E080A" w:rsidRDefault="007E080A">
      <w:pPr>
        <w:spacing w:after="0" w:line="240" w:lineRule="auto"/>
        <w:jc w:val="center"/>
      </w:pPr>
    </w:p>
    <w:p w14:paraId="0E8C8EC7" w14:textId="77777777" w:rsidR="00896832" w:rsidRDefault="00000000">
      <w:pPr>
        <w:spacing w:after="0" w:line="240" w:lineRule="auto"/>
        <w:jc w:val="both"/>
        <w:rPr>
          <w:rFonts w:ascii="Arial Nova Cond" w:eastAsia="Arial Nova Cond" w:hAnsi="Arial Nova Cond" w:cs="Arial Nova Cond"/>
          <w:b/>
          <w:bCs/>
          <w:sz w:val="28"/>
          <w:szCs w:val="28"/>
        </w:rPr>
      </w:pPr>
      <w:proofErr w:type="spellStart"/>
      <w:r>
        <w:rPr>
          <w:rFonts w:ascii="Arial Nova Cond" w:eastAsia="Arial Nova Cond" w:hAnsi="Arial Nova Cond" w:cs="Arial Nova Cond"/>
          <w:b/>
          <w:bCs/>
          <w:sz w:val="28"/>
          <w:szCs w:val="28"/>
        </w:rPr>
        <w:t>Pendahuluan</w:t>
      </w:r>
      <w:proofErr w:type="spellEnd"/>
    </w:p>
    <w:p w14:paraId="414E1FD1" w14:textId="77777777" w:rsidR="007E080A" w:rsidRDefault="00000000">
      <w:pPr>
        <w:spacing w:after="0" w:line="240" w:lineRule="auto"/>
        <w:ind w:firstLine="720"/>
        <w:jc w:val="both"/>
        <w:rPr>
          <w:rFonts w:ascii="Arial Nova Cond" w:eastAsia="Lustria" w:hAnsi="Arial Nova Cond" w:cs="Lustria"/>
          <w:bCs/>
          <w:color w:val="231F20"/>
          <w:sz w:val="24"/>
          <w:szCs w:val="24"/>
        </w:rPr>
      </w:pP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Pembentukan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merupakan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salah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satu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tujuan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penting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pendidikan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karena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berkaitan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sikap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pengamalan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nilai-nilai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agama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kehidupan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sehari-hari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Upaya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menghadapi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tantangan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semakin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kompleks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seiring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perkembangan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teknologi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digital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memengaruhi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pola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belajar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interaksi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sosial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proses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internalisasi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nilai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keagamaan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remaja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hyperlink w:anchor="ref_purba_2024" w:history="1">
        <w:proofErr w:type="spellStart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Purba</w:t>
        </w:r>
        <w:proofErr w:type="spellEnd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 xml:space="preserve"> et al. (2024)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menjelaskan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kemajuan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teknologi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memberikan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manfaat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bagi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pembelajaran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tetapi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juga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menimbulkan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tantangan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pembinaan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termasuk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perubahan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pola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interaksi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sosial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memengaruhi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internalisasi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nilai-nilai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spiritual. </w:t>
      </w:r>
      <w:hyperlink w:anchor="ref_zaer_2025" w:history="1"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Zaer dan Misra (2025)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menambahkan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penggunaan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media digital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tanpa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pendampingan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memadai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dapat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mengurangi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keterlibatan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aktivitas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keagamaan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Di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lain, </w:t>
      </w:r>
      <w:hyperlink w:anchor="ref_hidayah_2025" w:history="1"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Hidayah et al. (2025)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pembiasaan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di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lingkungan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dapat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menjaga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konsistensi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>.</w:t>
      </w:r>
    </w:p>
    <w:p w14:paraId="6D275F41" w14:textId="77777777" w:rsidR="007E080A" w:rsidRDefault="00000000">
      <w:pPr>
        <w:spacing w:after="0" w:line="240" w:lineRule="auto"/>
        <w:ind w:firstLine="720"/>
        <w:jc w:val="both"/>
        <w:rPr>
          <w:rFonts w:ascii="Arial Nova Cond" w:eastAsia="Lustria" w:hAnsi="Arial Nova Cond" w:cs="Lustria"/>
          <w:bCs/>
          <w:color w:val="231F20"/>
          <w:sz w:val="24"/>
          <w:szCs w:val="24"/>
          <w:lang w:val="id-ID"/>
        </w:rPr>
      </w:pP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Kondisi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tersebut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pembentukan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memerlukan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lingkungan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pendidikan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memberikan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dukungan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konsisten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Lingkungan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merupakan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ruang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penting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bagi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untuk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memperoleh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pengalaman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keteladanan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pembiasaan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berkaitan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nilai-nilai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(</w:t>
      </w:r>
      <w:proofErr w:type="spellStart"/>
      <w:r>
        <w:fldChar w:fldCharType="begin"/>
      </w:r>
      <w:r>
        <w:instrText>HYPERLINK \l "ref_hamiidah_2024"</w:instrText>
      </w:r>
      <w:r>
        <w:fldChar w:fldCharType="separate"/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Hamiidah</w:t>
      </w:r>
      <w:proofErr w:type="spellEnd"/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 xml:space="preserve"> et al., 2024</w:t>
      </w:r>
      <w:r>
        <w:fldChar w:fldCharType="end"/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)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Melalui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interaksi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guru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warga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lainnya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nilai-nilai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dapat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ditanamkan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tidak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hanya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melalui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pembelajaran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tetapi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juga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melalui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sikap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ditampilkan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kehidupan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(</w:t>
      </w:r>
      <w:hyperlink w:anchor="ref_kumara_2023" w:history="1"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Kumara et al., 2023</w:t>
        </w:r>
      </w:hyperlink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)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demikian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lingkungan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mendukung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membantu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menginternalisasikan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nilai-nilai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lebih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nyata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berkelanjutan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(</w:t>
      </w:r>
      <w:hyperlink w:anchor="ref_lutfiyah_2024" w:history="1"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 xml:space="preserve">Lutfiyah &amp; </w:t>
        </w:r>
        <w:proofErr w:type="spellStart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Thobroni</w:t>
        </w:r>
        <w:proofErr w:type="spellEnd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, 2024</w:t>
        </w:r>
      </w:hyperlink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)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. Salah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satu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aspek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lingkungan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berkaitan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proses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tersebut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adalah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yaitu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suasana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sosial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kebiasaan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mendukung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perkembangan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(</w:t>
      </w:r>
      <w:proofErr w:type="spellStart"/>
      <w:r>
        <w:fldChar w:fldCharType="begin"/>
      </w:r>
      <w:r>
        <w:instrText>HYPERLINK \l "ref_gamilina_2024"</w:instrText>
      </w:r>
      <w:r>
        <w:fldChar w:fldCharType="separate"/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Gamilina</w:t>
      </w:r>
      <w:proofErr w:type="spellEnd"/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, 2024</w:t>
      </w:r>
      <w:r>
        <w:fldChar w:fldCharType="end"/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)</w:t>
      </w:r>
      <w:r>
        <w:rPr>
          <w:rFonts w:ascii="Arial Nova Cond" w:eastAsia="Arial Nova Cond" w:hAnsi="Arial Nova Cond" w:cs="Arial Nova Cond"/>
          <w:sz w:val="24"/>
          <w:szCs w:val="24"/>
        </w:rPr>
        <w:t>.</w:t>
      </w:r>
    </w:p>
    <w:p w14:paraId="1A7E21A6" w14:textId="77777777" w:rsidR="007E080A" w:rsidRDefault="00000000">
      <w:pPr>
        <w:spacing w:after="0" w:line="240" w:lineRule="auto"/>
        <w:ind w:firstLine="720"/>
        <w:jc w:val="both"/>
        <w:rPr>
          <w:rFonts w:ascii="Arial Nova Cond" w:eastAsia="Lustria" w:hAnsi="Arial Nova Cond" w:cs="Lustria"/>
          <w:bCs/>
          <w:color w:val="231F20"/>
          <w:sz w:val="24"/>
          <w:szCs w:val="24"/>
        </w:rPr>
      </w:pPr>
      <w:r>
        <w:rPr>
          <w:rFonts w:ascii="Arial Nova Cond" w:eastAsia="Arial Nova Cond" w:hAnsi="Arial Nova Cond" w:cs="Arial Nova Cond"/>
          <w:sz w:val="24"/>
          <w:szCs w:val="24"/>
        </w:rPr>
        <w:t xml:space="preserve">Iklim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merupakan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salah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satu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faktor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berperan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pembentukan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(</w:t>
      </w:r>
      <w:hyperlink w:anchor="ref_aldridge_etal_2024" w:history="1"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Aldridge et al., 2024</w:t>
        </w:r>
      </w:hyperlink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)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. Iklim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kondusif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ditandai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oleh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harmonis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antarwarga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penerapan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aturan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konsisten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budaya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mendukung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perkembangan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(</w:t>
      </w:r>
      <w:hyperlink w:anchor="ref_aldridge_blackstock_2024" w:history="1"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Aldridge &amp; Blackstock, 2024</w:t>
        </w:r>
      </w:hyperlink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)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hyperlink w:anchor="ref_gamilina_2024" w:history="1">
        <w:proofErr w:type="spellStart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Gamilina</w:t>
        </w:r>
        <w:proofErr w:type="spellEnd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 xml:space="preserve"> (2024)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menjelaskan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positif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menciptakan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lingkungan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belajar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aman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nyaman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sehingga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mendorong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positif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hyperlink w:anchor="ref_kumara_2023" w:history="1"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Kumara et al. (2023)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menemukan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harmonis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antara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guru,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seluruh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warga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memperkuat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kepatuhan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aturan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sikap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saling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menghargai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Sejalan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itu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hyperlink w:anchor="ref_purba_2024" w:history="1">
        <w:proofErr w:type="spellStart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Purba</w:t>
        </w:r>
        <w:proofErr w:type="spellEnd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 xml:space="preserve"> et al. (2024)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menyatakan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lingkungan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mendukung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mempermudah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internalisasi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nilai-nilai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termasuk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>.</w:t>
      </w:r>
    </w:p>
    <w:p w14:paraId="73DD9978" w14:textId="77777777" w:rsidR="007E080A" w:rsidRDefault="00000000">
      <w:pPr>
        <w:spacing w:after="0" w:line="240" w:lineRule="auto"/>
        <w:ind w:firstLine="720"/>
        <w:jc w:val="both"/>
        <w:rPr>
          <w:rFonts w:ascii="Arial Nova Cond" w:eastAsia="Lustria" w:hAnsi="Arial Nova Cond" w:cs="Lustria"/>
          <w:bCs/>
          <w:color w:val="231F20"/>
          <w:sz w:val="24"/>
          <w:szCs w:val="24"/>
          <w:lang w:val="id-ID"/>
        </w:rPr>
      </w:pPr>
      <w:r>
        <w:rPr>
          <w:rFonts w:ascii="Arial Nova Cond" w:eastAsia="Arial Nova Cond" w:hAnsi="Arial Nova Cond" w:cs="Arial Nova Cond"/>
          <w:sz w:val="24"/>
          <w:szCs w:val="24"/>
        </w:rPr>
        <w:t xml:space="preserve">Iklim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mendukung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pembentukan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dapat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diwujudkan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melalui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pembiasaan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keteladanan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dilakukan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konsisten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oleh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seluruh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warga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Pembiasaan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seperti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berdoa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sebelum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sesudah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pembelajaran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melaksanakan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kegiatan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keagamaan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menjaga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kedisiplinan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membangun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sikap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saling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menghormati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dapat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menjadi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bagian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budaya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membentuk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(</w:t>
      </w:r>
      <w:hyperlink w:anchor="ref_hidayah_2025" w:history="1"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Hidayah et al., 2025</w:t>
        </w:r>
      </w:hyperlink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)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Keteladanan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guru juga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berperan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penting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karena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cenderung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menjadikan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guru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sebagai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contoh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membangun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sikap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kebiasaan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sehari-hari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(</w:t>
      </w:r>
      <w:proofErr w:type="spellStart"/>
      <w:r>
        <w:fldChar w:fldCharType="begin"/>
      </w:r>
      <w:r>
        <w:instrText>HYPERLINK \l "ref_hamiidah_2024"</w:instrText>
      </w:r>
      <w:r>
        <w:fldChar w:fldCharType="separate"/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Hamiidah</w:t>
      </w:r>
      <w:proofErr w:type="spellEnd"/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 xml:space="preserve"> et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lastRenderedPageBreak/>
        <w:t>al., 2024</w:t>
      </w:r>
      <w:r>
        <w:fldChar w:fldCharType="end"/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 xml:space="preserve">; </w:t>
      </w:r>
      <w:hyperlink w:anchor="ref_kumara_2023" w:history="1"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Kumara et al., 2023</w:t>
        </w:r>
      </w:hyperlink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)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Konsistensi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antara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aturan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pembiasaan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keteladanan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mendorong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tidak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hanya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memahami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nilai-nilai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teoretis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tetapi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juga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menerapkannya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kehidupan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sehari-hari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(</w:t>
      </w:r>
      <w:proofErr w:type="spellStart"/>
      <w:r>
        <w:fldChar w:fldCharType="begin"/>
      </w:r>
      <w:r>
        <w:instrText>HYPERLINK \l "ref_cahyanto_2024"</w:instrText>
      </w:r>
      <w:r>
        <w:fldChar w:fldCharType="separate"/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Cahyanto</w:t>
      </w:r>
      <w:proofErr w:type="spellEnd"/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 xml:space="preserve"> et al., 2024</w:t>
      </w:r>
      <w:r>
        <w:fldChar w:fldCharType="end"/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 xml:space="preserve">; </w:t>
      </w:r>
      <w:hyperlink w:anchor="ref_purba_2024" w:history="1">
        <w:proofErr w:type="spellStart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Purba</w:t>
        </w:r>
        <w:proofErr w:type="spellEnd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 xml:space="preserve"> et al., 2024</w:t>
        </w:r>
      </w:hyperlink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)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Penguatan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melalui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budaya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pembiasaan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juga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membantu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membentuk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lebih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konsisten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(</w:t>
      </w:r>
      <w:proofErr w:type="spellStart"/>
      <w:r>
        <w:fldChar w:fldCharType="begin"/>
      </w:r>
      <w:r>
        <w:instrText>HYPERLINK \l "ref_subagia_2024"</w:instrText>
      </w:r>
      <w:r>
        <w:fldChar w:fldCharType="separate"/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Subagia</w:t>
      </w:r>
      <w:proofErr w:type="spellEnd"/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 xml:space="preserve"> &amp; Amrullah, 2024</w:t>
      </w:r>
      <w:r>
        <w:fldChar w:fldCharType="end"/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)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. Oleh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karena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itu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dibangun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melalui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positif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pembiasaan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keteladanan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merupakan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aspek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penting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pembentukan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>.</w:t>
      </w:r>
    </w:p>
    <w:p w14:paraId="17558B54" w14:textId="77777777" w:rsidR="007E080A" w:rsidRDefault="00000000">
      <w:pPr>
        <w:spacing w:after="0" w:line="240" w:lineRule="auto"/>
        <w:ind w:firstLine="720"/>
        <w:jc w:val="both"/>
        <w:rPr>
          <w:rFonts w:ascii="Arial Nova Cond" w:eastAsia="Lustria" w:hAnsi="Arial Nova Cond" w:cs="Lustria"/>
          <w:bCs/>
          <w:color w:val="231F20"/>
          <w:sz w:val="24"/>
          <w:szCs w:val="24"/>
        </w:rPr>
      </w:pPr>
      <w:r>
        <w:rPr>
          <w:rFonts w:ascii="Arial Nova Cond" w:eastAsia="Arial Nova Cond" w:hAnsi="Arial Nova Cond" w:cs="Arial Nova Cond"/>
          <w:sz w:val="24"/>
          <w:szCs w:val="24"/>
        </w:rPr>
        <w:t xml:space="preserve">Selain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dipengaruhi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oleh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lingkungan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juga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dipengaruhi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oleh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sebagai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faktor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internal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membantu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mengendalikan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mengatur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waktu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mempertahankan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kebiasaan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positif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konsisten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hyperlink w:anchor="ref_dewanti_2024" w:history="1"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Dewanti et al. (2024)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mengidentifikasi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pengendalian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kepatuhan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aturan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tanggung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jawab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sebagai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aspek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kedisiplinan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hyperlink w:anchor="ref_aysah_2025" w:history="1">
        <w:proofErr w:type="spellStart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Aysah</w:t>
        </w:r>
        <w:proofErr w:type="spellEnd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 xml:space="preserve"> et al. (2025)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berperan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membangun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regulasi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belajar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pembelajaran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Pendidikan Agama Islam. </w:t>
      </w:r>
      <w:hyperlink w:anchor="ref_hasibuan_2025" w:history="1">
        <w:proofErr w:type="spellStart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Hasibuan</w:t>
        </w:r>
        <w:proofErr w:type="spellEnd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 xml:space="preserve"> et al. (2025)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meneliti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upaya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guru Pendidikan Agama Islam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mengembangkan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kontrol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agar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mampu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mengatur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mengarahkan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sedangkan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hyperlink w:anchor="ref_purnamasari_2023" w:history="1">
        <w:proofErr w:type="spellStart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Purnamasari</w:t>
        </w:r>
        <w:proofErr w:type="spellEnd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 xml:space="preserve"> et al. (2023)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menambahkan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pembiasaan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di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memperkuat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positif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tanggung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jawab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>.</w:t>
      </w:r>
    </w:p>
    <w:p w14:paraId="47CEDD39" w14:textId="77777777" w:rsidR="007E080A" w:rsidRDefault="00000000">
      <w:pPr>
        <w:spacing w:after="0" w:line="240" w:lineRule="auto"/>
        <w:ind w:firstLine="720"/>
        <w:jc w:val="both"/>
        <w:rPr>
          <w:rFonts w:ascii="Arial Nova Cond" w:eastAsia="Lustria" w:hAnsi="Arial Nova Cond" w:cs="Lustria"/>
          <w:bCs/>
          <w:color w:val="231F20"/>
          <w:sz w:val="24"/>
          <w:szCs w:val="24"/>
        </w:rPr>
      </w:pP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Berbagai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berkaitan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pembentukan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hyperlink w:anchor="ref_maputra_2024" w:history="1">
        <w:proofErr w:type="spellStart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Maputra</w:t>
        </w:r>
        <w:proofErr w:type="spellEnd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 xml:space="preserve"> et al. (2024)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positif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dapat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dibangun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melalui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penguatan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pembiasaan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nilai-nilai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sedangkan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hyperlink w:anchor="ref_purba_2024" w:history="1">
        <w:proofErr w:type="spellStart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Purba</w:t>
        </w:r>
        <w:proofErr w:type="spellEnd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 xml:space="preserve"> et al. (2024)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menegaskan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pentingnya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lingkungan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pembentukan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Di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lain,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berkaitan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kemampuan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mengendalikan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membentuk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kebiasaan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mendukung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(</w:t>
      </w:r>
      <w:hyperlink w:anchor="ref_dewanti_2024" w:history="1"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Dewanti et al., 2024</w:t>
        </w:r>
      </w:hyperlink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)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hyperlink w:anchor="ref_aysah_2025" w:history="1">
        <w:proofErr w:type="spellStart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Aysah</w:t>
        </w:r>
        <w:proofErr w:type="spellEnd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 xml:space="preserve"> et al. (2025)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 juga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menempatkan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sebagai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faktor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berkaitan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pembentukan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>.</w:t>
      </w:r>
    </w:p>
    <w:p w14:paraId="6609A706" w14:textId="77777777" w:rsidR="007E080A" w:rsidRDefault="00000000">
      <w:pPr>
        <w:spacing w:after="0" w:line="240" w:lineRule="auto"/>
        <w:ind w:firstLine="720"/>
        <w:jc w:val="both"/>
        <w:rPr>
          <w:rFonts w:ascii="Arial Nova Cond" w:eastAsia="Lustria" w:hAnsi="Arial Nova Cond" w:cs="Lustria"/>
          <w:color w:val="231F20"/>
          <w:sz w:val="24"/>
          <w:szCs w:val="24"/>
        </w:rPr>
      </w:pP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Meskipun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terdahulu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antara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kajian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menghubungkan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ketiga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variabel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tersebut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satu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model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masih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perlu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diperjelas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tentang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lebih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banyak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mengaitkannya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pembentukan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sedangkan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tentang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lebih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banyak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menempatkannya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sebagai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faktor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berkaitan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langsung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antara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juga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dikaji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tetapi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posisi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sebagai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mekanisme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menghubungkan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belum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dijelaskan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khusus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Celah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perlunya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pengujian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model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tidak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hanya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melihat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langsung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tetapi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juga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tidak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langsungnya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melalui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>.</w:t>
      </w:r>
    </w:p>
    <w:p w14:paraId="1B5990C9" w14:textId="77777777" w:rsidR="007E080A" w:rsidRDefault="00000000">
      <w:pPr>
        <w:spacing w:after="0" w:line="240" w:lineRule="auto"/>
        <w:ind w:firstLine="720"/>
        <w:jc w:val="both"/>
        <w:rPr>
          <w:rFonts w:ascii="Arial Nova Cond" w:eastAsia="Lustria" w:hAnsi="Arial Nova Cond" w:cs="Lustria"/>
          <w:bCs/>
          <w:color w:val="231F20"/>
          <w:sz w:val="24"/>
          <w:szCs w:val="24"/>
          <w:lang w:val="id-ID"/>
        </w:rPr>
      </w:pP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dapat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diposisikan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sebagai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mekanisme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internal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menghubungkan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kondisi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lingkungan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pembentukan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mencakup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kemampuan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mengatur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waktu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mengendalikan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menjalankan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kewajiban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mempertahankan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tindakan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sesuai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nilai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dianut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(</w:t>
      </w:r>
      <w:proofErr w:type="spellStart"/>
      <w:r>
        <w:fldChar w:fldCharType="begin"/>
      </w:r>
      <w:r>
        <w:instrText>HYPERLINK \l "ref_aysah_2025"</w:instrText>
      </w:r>
      <w:r>
        <w:fldChar w:fldCharType="separate"/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Aysah</w:t>
      </w:r>
      <w:proofErr w:type="spellEnd"/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 xml:space="preserve"> et al., 2025</w:t>
      </w:r>
      <w:r>
        <w:fldChar w:fldCharType="end"/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)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. Iklim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positif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dapat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membentuk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kebiasaan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melalui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penerapan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aturan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keteladanan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pembiasaan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konsisten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(</w:t>
      </w:r>
      <w:proofErr w:type="spellStart"/>
      <w:r>
        <w:fldChar w:fldCharType="begin"/>
      </w:r>
      <w:r>
        <w:instrText>HYPERLINK \l "ref_gamilina_2024"</w:instrText>
      </w:r>
      <w:r>
        <w:fldChar w:fldCharType="separate"/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Gamilina</w:t>
      </w:r>
      <w:proofErr w:type="spellEnd"/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, 2024</w:t>
      </w:r>
      <w:r>
        <w:fldChar w:fldCharType="end"/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)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Kebiasaan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terbentuk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melalui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lingkungan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dapat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membantu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mempertahankan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lebih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mandiri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termasuk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ketika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tidak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berada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pengawasan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guru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(</w:t>
      </w:r>
      <w:hyperlink w:anchor="ref_hidayah_2025" w:history="1"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Hidayah et al., 2025</w:t>
        </w:r>
      </w:hyperlink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)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demikian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berpotensi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menjadi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penghubung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antara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lingkungan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pembentukan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>.</w:t>
      </w:r>
    </w:p>
    <w:p w14:paraId="56142F4F" w14:textId="77777777" w:rsidR="007E080A" w:rsidRDefault="00000000">
      <w:pPr>
        <w:spacing w:after="0" w:line="240" w:lineRule="auto"/>
        <w:ind w:firstLine="720"/>
        <w:jc w:val="both"/>
        <w:rPr>
          <w:rFonts w:ascii="Arial Nova Cond" w:eastAsia="Lustria" w:hAnsi="Arial Nova Cond" w:cs="Lustria"/>
          <w:bCs/>
          <w:color w:val="231F20"/>
          <w:sz w:val="24"/>
          <w:szCs w:val="24"/>
        </w:rPr>
      </w:pP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menengah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kejuruan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(SMK)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memiliki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karakteristik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relevan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untuk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mengkaji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pembentukan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karena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tidak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hanya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memperoleh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pembelajaran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akademik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tetapi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juga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dipersiapkan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memiliki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sikap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keterampilan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kesiapan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menghadapi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dunia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kerja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r>
        <w:rPr>
          <w:rFonts w:ascii="Arial Nova Cond" w:eastAsia="Arial Nova Cond" w:hAnsi="Arial Nova Cond" w:cs="Arial Nova Cond"/>
          <w:sz w:val="24"/>
          <w:szCs w:val="24"/>
        </w:rPr>
        <w:lastRenderedPageBreak/>
        <w:t xml:space="preserve">Dalam proses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tersebut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mendukung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menjalankan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tanggung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jawab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menaati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aturan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menjaga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etika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sesuai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nilai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moral di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lingkungan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(</w:t>
      </w:r>
      <w:hyperlink w:anchor="ref_utomo_2022" w:history="1"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 xml:space="preserve">Utomo &amp; </w:t>
        </w:r>
        <w:proofErr w:type="spellStart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Setyadi</w:t>
        </w:r>
        <w:proofErr w:type="spellEnd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, 2022</w:t>
        </w:r>
      </w:hyperlink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)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. Iklim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kondusif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dapat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mendukung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pembentukan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kebiasaan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tersebut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melalui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sosial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positif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penerapan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aturan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konsisten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budaya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mendorong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(</w:t>
      </w:r>
      <w:hyperlink w:anchor="ref_vaknin_2024" w:history="1"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Vaknin &amp; Schachter, 2024</w:t>
        </w:r>
      </w:hyperlink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)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hyperlink w:anchor="ref_coman_2024" w:history="1"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Coman et al. (2024)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 juga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melaporkan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adanya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antara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religiusitas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menengah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Namun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kondusif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belum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otomatis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menjelaskan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terbentuknya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karena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juga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memerlukan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kemampuan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mengendalikan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mengarahkan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mandiri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Kondisi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menegaskan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pentingnya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menguji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sebagai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mekanisme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menghubungkan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SMK.</w:t>
      </w:r>
    </w:p>
    <w:p w14:paraId="5F67BDB1" w14:textId="77777777" w:rsidR="007E080A" w:rsidRDefault="00000000">
      <w:pPr>
        <w:spacing w:after="0" w:line="240" w:lineRule="auto"/>
        <w:ind w:firstLine="720"/>
        <w:jc w:val="both"/>
        <w:rPr>
          <w:rFonts w:ascii="Arial Nova Cond" w:eastAsia="Arial Nova Cond" w:hAnsi="Arial Nova Cond" w:cs="Arial Nova Cond"/>
          <w:sz w:val="24"/>
          <w:szCs w:val="24"/>
        </w:rPr>
      </w:pP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Berdasarkan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celah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tersebut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menempatkan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sebagai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variabel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mediasi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antara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SMK.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Kebaruan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terletak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pengujian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ketiga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variabel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satu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model,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sebagai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mekanisme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menjelaskan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antara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kondisi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lingkungan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pembentukan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konteks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yaitu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Program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Keahlian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Teknik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Komputer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Jaringan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di SMK PGRI 2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Ponorogo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teoretis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memperluas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pemahaman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tentang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faktor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lingkungan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faktor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internal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pembentukan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praktis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hasilnya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dapat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menjadi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pertimbangan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bagi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menciptakan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mendukung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mengembangkan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sebagai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bagian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penguatan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bertujuan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menganalisis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sebagai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variabel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mediasi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antara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>.</w:t>
      </w:r>
    </w:p>
    <w:p w14:paraId="65317415" w14:textId="77777777" w:rsidR="00AA0D98" w:rsidRDefault="00AA0D98">
      <w:pPr>
        <w:spacing w:after="0" w:line="240" w:lineRule="auto"/>
        <w:ind w:firstLine="720"/>
        <w:jc w:val="both"/>
        <w:rPr>
          <w:rFonts w:ascii="Arial Nova Cond" w:eastAsia="Lustria" w:hAnsi="Arial Nova Cond" w:cs="Lustria"/>
          <w:bCs/>
          <w:color w:val="231F20"/>
          <w:sz w:val="24"/>
          <w:szCs w:val="24"/>
        </w:rPr>
      </w:pPr>
    </w:p>
    <w:p w14:paraId="29E520E5" w14:textId="77777777" w:rsidR="00896832" w:rsidRDefault="00000000">
      <w:pPr>
        <w:spacing w:after="0" w:line="240" w:lineRule="auto"/>
        <w:jc w:val="both"/>
        <w:rPr>
          <w:rFonts w:ascii="Arial Nova Cond" w:eastAsia="Arial Nova Cond" w:hAnsi="Arial Nova Cond" w:cs="Arial Nova Cond"/>
          <w:b/>
          <w:bCs/>
          <w:sz w:val="28"/>
          <w:szCs w:val="28"/>
        </w:rPr>
      </w:pPr>
      <w:r>
        <w:rPr>
          <w:rFonts w:ascii="Arial Nova Cond" w:eastAsia="Arial Nova Cond" w:hAnsi="Arial Nova Cond" w:cs="Arial Nova Cond"/>
          <w:b/>
          <w:bCs/>
          <w:sz w:val="28"/>
          <w:szCs w:val="28"/>
        </w:rPr>
        <w:t>Metode</w:t>
      </w:r>
    </w:p>
    <w:p w14:paraId="562BB2C1" w14:textId="77777777" w:rsidR="007E080A" w:rsidRDefault="00000000">
      <w:pPr>
        <w:spacing w:after="0" w:line="240" w:lineRule="auto"/>
        <w:ind w:firstLine="720"/>
        <w:jc w:val="both"/>
        <w:rPr>
          <w:rFonts w:ascii="Arial Nova Cond" w:eastAsia="Lustria" w:hAnsi="Arial Nova Cond" w:cs="Lustria"/>
          <w:bCs/>
          <w:color w:val="231F20"/>
          <w:sz w:val="24"/>
          <w:szCs w:val="24"/>
        </w:rPr>
      </w:pP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menggunakan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pendekatan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kuantitatif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desain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asosiatif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untuk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menganalisis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menguji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sebagai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variabel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mediasi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dilaksanakan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di SMK PGRI 2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Ponorogo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tahun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ajaran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2025/2026.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Populasi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adalah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seluruh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Program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Keahlian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Teknik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Komputer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Jaringan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(TKJ)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berjumlah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174 orang. Sampel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ditentukan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teknik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proportional random sampling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agar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setiap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kelas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terwakili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proporsional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Berdasarkan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rumus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Slovin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tingkat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kesalahan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5%,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diperoleh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sampel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sebanyak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121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responden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Karena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analisis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menggunakan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PLS-SEM,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kecukupan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ukuran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sampel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juga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diperiksa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inverse square root method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dikembangkan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oleh </w:t>
      </w:r>
      <w:hyperlink w:anchor="ref_kock_2018" w:history="1"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Kock dan Hadaya (2018)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tingkat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signifikansi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5% dan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statistical power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80%.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Berdasarkan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koefisien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jalur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terkecil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signifikan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model,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yaitu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0,411,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kebutuhan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minimum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sampel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adalah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37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responden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demikian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jumlah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121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responden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melampaui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kebutuhan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minimum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untuk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menguji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struktural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model PLS-SEM.</w:t>
      </w:r>
    </w:p>
    <w:p w14:paraId="65756D7A" w14:textId="77777777" w:rsidR="007E080A" w:rsidRDefault="00000000">
      <w:pPr>
        <w:spacing w:after="0" w:line="240" w:lineRule="auto"/>
        <w:ind w:firstLine="720"/>
        <w:jc w:val="both"/>
        <w:rPr>
          <w:rFonts w:ascii="Arial Nova Cond" w:eastAsia="Lustria" w:hAnsi="Arial Nova Cond" w:cs="Lustria"/>
          <w:b/>
          <w:color w:val="231F20"/>
          <w:sz w:val="24"/>
          <w:szCs w:val="24"/>
        </w:rPr>
      </w:pP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Instrumen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berupa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kuesioner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tertutup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skala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Likert lima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tingkat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yaitu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skor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1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untuk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"sangat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tidak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setuju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"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sampai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skor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5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untuk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"sangat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setuju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".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Instrumen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mencakup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konstruk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yaitu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(X),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(Z),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(Y), yang masing-masing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atas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sepuluh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butir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pernyataan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Indikator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setiap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konstruk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disusun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berdasarkan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konsep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indikator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teoretis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digunakan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kemudian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redaksinya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disesuaikan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karakteristik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Program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Keahlian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Teknik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Komputer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Jaringan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di SMK PGRI 2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Ponorogo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agar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mudah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dipahami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menggambarkan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kondisi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mereka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alami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di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lingkungan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Sebelum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digunakan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pengumpulan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data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utama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instrumen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dievaluasi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melalui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pengujian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validitas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reliabilitas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untuk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memastikan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setiap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lastRenderedPageBreak/>
        <w:t>indikator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merepresentasikan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konstruk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diukur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memiliki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konsistensi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internal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memadai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(</w:t>
      </w:r>
      <w:hyperlink w:anchor="ref_hair_2022" w:history="1"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Hair et al., 2022</w:t>
        </w:r>
      </w:hyperlink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 xml:space="preserve">; </w:t>
      </w:r>
      <w:hyperlink w:anchor="ref_subhaktiyasa_2024" w:history="1"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Subhaktiyasa, 2024</w:t>
        </w:r>
      </w:hyperlink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)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. Hasil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evaluasi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tersebut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digunakan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sebagai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dasar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untuk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menentukan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kelayakan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indikator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analisis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PLS-SEM.</w:t>
      </w:r>
    </w:p>
    <w:p w14:paraId="64F5D994" w14:textId="77777777" w:rsidR="007E080A" w:rsidRDefault="00000000">
      <w:pPr>
        <w:spacing w:after="0" w:line="240" w:lineRule="auto"/>
        <w:ind w:firstLine="720"/>
        <w:jc w:val="both"/>
        <w:rPr>
          <w:rFonts w:ascii="Arial Nova Cond" w:eastAsia="Lustria" w:hAnsi="Arial Nova Cond" w:cs="Lustria"/>
          <w:bCs/>
          <w:color w:val="231F20"/>
          <w:sz w:val="24"/>
          <w:szCs w:val="24"/>
          <w:lang w:val="id-ID"/>
        </w:rPr>
      </w:pP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Pengumpulan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data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dilakukan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langsung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kepada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responden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setelah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memperoleh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izin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pihak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Sebelum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mengisi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kuesioner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responden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menerima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penjelasan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tentang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tujuan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tata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pengisian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pilihan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jawaban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setiap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pernyataan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Responden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kemudian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mengisi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kuesioner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sesuai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kondisi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pengalaman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mereka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di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lingkungan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Setelah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seluruh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kuesioner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terkumpul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data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diperiksa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kelengkapannya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(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editing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),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diberi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kode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(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coding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),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ditabulasi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untuk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memudahkan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analisis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Tahapan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pengolahan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dilakukan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sistematis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agar data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dianalisis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lengkap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sesuai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kebutuhan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(</w:t>
      </w:r>
      <w:proofErr w:type="spellStart"/>
      <w:r>
        <w:fldChar w:fldCharType="begin"/>
      </w:r>
      <w:r>
        <w:instrText>HYPERLINK \l "ref_sugiyono_2019"</w:instrText>
      </w:r>
      <w:r>
        <w:fldChar w:fldCharType="separate"/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Sugiyono</w:t>
      </w:r>
      <w:proofErr w:type="spellEnd"/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, 2019</w:t>
      </w:r>
      <w:r>
        <w:fldChar w:fldCharType="end"/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)</w:t>
      </w:r>
      <w:r>
        <w:rPr>
          <w:rFonts w:ascii="Arial Nova Cond" w:eastAsia="Arial Nova Cond" w:hAnsi="Arial Nova Cond" w:cs="Arial Nova Cond"/>
          <w:sz w:val="24"/>
          <w:szCs w:val="24"/>
        </w:rPr>
        <w:t>.</w:t>
      </w:r>
    </w:p>
    <w:p w14:paraId="46A8F10F" w14:textId="77777777" w:rsidR="007E080A" w:rsidRDefault="00000000">
      <w:pPr>
        <w:spacing w:after="0" w:line="240" w:lineRule="auto"/>
        <w:ind w:firstLine="720"/>
        <w:jc w:val="both"/>
        <w:rPr>
          <w:rFonts w:ascii="Arial Nova Cond" w:eastAsia="Lustria" w:hAnsi="Arial Nova Cond" w:cs="Lustria"/>
          <w:b/>
          <w:color w:val="231F20"/>
          <w:sz w:val="24"/>
          <w:szCs w:val="24"/>
        </w:rPr>
      </w:pP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Analisis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data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dilakukan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pendekatan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Partial Least Squares-Structural Equation Modeling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(PLS-SEM)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menggunakan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perangkat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lunak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SmartPLS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PLS-SEM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digunakan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karena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melibatkan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konstruk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laten,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yaitu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menguji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langsung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tidak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langsung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melalui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variabel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mediasi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Analisis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dilakukan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dua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tahap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yaitu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evaluasi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model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pengukuran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(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outer model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)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evaluasi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model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struktural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(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inner model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)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(</w:t>
      </w:r>
      <w:hyperlink w:anchor="ref_ringle_2023" w:history="1"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Ringle et al., 2023</w:t>
        </w:r>
      </w:hyperlink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)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Evaluasi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outer model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mencakup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pengujian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validitas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konvergen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validitas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diskriminan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reliabilitas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konstruk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melalui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nilai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loading factor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Average Variance Extracted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(AVE), Cronbach's Alpha,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Composite Reliability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rho_A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Evaluasi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inner model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mencakup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pengujian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koefisien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determinasi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(R²) dan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effect size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(f²),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pengujian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langsung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tidak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langsung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melalui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prosedur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bootstrapping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untuk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memperoleh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koefisien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jalur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t-statistic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p-value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(</w:t>
      </w:r>
      <w:hyperlink w:anchor="ref_hair_2022" w:history="1"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Hair et al., 2022</w:t>
        </w:r>
      </w:hyperlink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 xml:space="preserve">; </w:t>
      </w:r>
      <w:hyperlink w:anchor="ref_sarstedt_2022" w:history="1"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Sarstedt et al., 2022</w:t>
        </w:r>
      </w:hyperlink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 xml:space="preserve">; </w:t>
      </w:r>
      <w:hyperlink w:anchor="ref_subhaktiyasa_2024" w:history="1"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Subhaktiyasa, 2024</w:t>
        </w:r>
      </w:hyperlink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)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Pengujian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hipotesis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dilakukan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taraf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signifikansi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5%,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dinyatakan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signifikan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apabila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p-value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&lt; 0,05 dan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t-statistic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&gt; 1,96.</w:t>
      </w:r>
    </w:p>
    <w:p w14:paraId="5A34B4AC" w14:textId="77777777" w:rsidR="007E080A" w:rsidRDefault="00000000">
      <w:pPr>
        <w:spacing w:after="0" w:line="240" w:lineRule="auto"/>
        <w:ind w:firstLine="720"/>
        <w:jc w:val="both"/>
        <w:rPr>
          <w:rFonts w:ascii="Arial Nova Cond" w:eastAsia="Arial Nova Cond" w:hAnsi="Arial Nova Cond" w:cs="Arial Nova Cond"/>
          <w:sz w:val="24"/>
          <w:szCs w:val="24"/>
        </w:rPr>
      </w:pP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Pengujian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hipotesis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dilakukan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langsung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tidak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langsung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melalui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variabel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mediasi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tidak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langsung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diuji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prosedur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bootstrapping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pada PLS-SEM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untuk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mengetahui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signifikansi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melalui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dinyatakan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signifikan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apabila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nilai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t-statistic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&gt; 1,96 dan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p-value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&lt; 0,05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taraf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signifikansi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5%. Peran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mediasi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ditentukan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mempertimbangkan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signifikansi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langsung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tidak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langsung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model.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Apabila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kedua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tersebut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signifikan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berarah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positif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dinyatakan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berperan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sebagai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mediator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parsial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>.</w:t>
      </w:r>
    </w:p>
    <w:p w14:paraId="564E3594" w14:textId="77777777" w:rsidR="00AA0D98" w:rsidRDefault="00AA0D98">
      <w:pPr>
        <w:spacing w:after="0" w:line="240" w:lineRule="auto"/>
        <w:ind w:firstLine="720"/>
        <w:jc w:val="both"/>
        <w:rPr>
          <w:rFonts w:ascii="Arial Nova Cond" w:eastAsia="Arial Nova Cond" w:hAnsi="Arial Nova Cond" w:cs="Arial Nova Cond"/>
          <w:sz w:val="24"/>
          <w:szCs w:val="24"/>
        </w:rPr>
      </w:pPr>
    </w:p>
    <w:p w14:paraId="33041DBA" w14:textId="77777777" w:rsidR="00896832" w:rsidRDefault="00000000">
      <w:pPr>
        <w:spacing w:after="0" w:line="240" w:lineRule="auto"/>
        <w:jc w:val="both"/>
        <w:rPr>
          <w:rFonts w:ascii="Arial Nova Cond" w:eastAsia="Arial Nova Cond" w:hAnsi="Arial Nova Cond" w:cs="Arial Nova Cond"/>
          <w:b/>
          <w:bCs/>
          <w:sz w:val="28"/>
          <w:szCs w:val="28"/>
        </w:rPr>
      </w:pPr>
      <w:r>
        <w:rPr>
          <w:rFonts w:ascii="Arial Nova Cond" w:eastAsia="Arial Nova Cond" w:hAnsi="Arial Nova Cond" w:cs="Arial Nova Cond"/>
          <w:b/>
          <w:bCs/>
          <w:sz w:val="28"/>
          <w:szCs w:val="28"/>
        </w:rPr>
        <w:t xml:space="preserve">Hasil dan </w:t>
      </w:r>
      <w:proofErr w:type="spellStart"/>
      <w:r>
        <w:rPr>
          <w:rFonts w:ascii="Arial Nova Cond" w:eastAsia="Arial Nova Cond" w:hAnsi="Arial Nova Cond" w:cs="Arial Nova Cond"/>
          <w:b/>
          <w:bCs/>
          <w:sz w:val="28"/>
          <w:szCs w:val="28"/>
        </w:rPr>
        <w:t>Pembahasan</w:t>
      </w:r>
      <w:proofErr w:type="spellEnd"/>
    </w:p>
    <w:p w14:paraId="3FF529FC" w14:textId="77777777" w:rsidR="007E080A" w:rsidRDefault="00000000">
      <w:pPr>
        <w:spacing w:after="120" w:line="240" w:lineRule="auto"/>
        <w:ind w:firstLine="720"/>
        <w:jc w:val="both"/>
      </w:pPr>
      <w:r>
        <w:rPr>
          <w:rFonts w:ascii="Arial Nova Cond" w:eastAsia="Arial Nova Cond" w:hAnsi="Arial Nova Cond" w:cs="Arial Nova Cond"/>
          <w:sz w:val="24"/>
          <w:szCs w:val="24"/>
        </w:rPr>
        <w:t xml:space="preserve">Hasil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pembahasan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disajikan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terpadu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berdasarkan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tujuan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Analisis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dilakukan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melalui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evaluasi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model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pengukuran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(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outer model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),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evaluasi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model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struktural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(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inner model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),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pengujian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langsung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pengujian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tidak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langsung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melalui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analisis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mediasi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Setiap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subbagian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memaparkan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temuan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menginterpretasikan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maknanya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menghubungkannya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teori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terdahulu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>.</w:t>
      </w:r>
    </w:p>
    <w:p w14:paraId="3B5871FA" w14:textId="77777777" w:rsidR="007E080A" w:rsidRDefault="00000000">
      <w:pPr>
        <w:keepNext/>
        <w:spacing w:before="120" w:after="120" w:line="240" w:lineRule="auto"/>
      </w:pPr>
      <w:proofErr w:type="spellStart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>Kualitas</w:t>
      </w:r>
      <w:proofErr w:type="spellEnd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 xml:space="preserve"> Model </w:t>
      </w:r>
      <w:proofErr w:type="spellStart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>Pengukuran</w:t>
      </w:r>
      <w:proofErr w:type="spellEnd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 xml:space="preserve"> dan Model </w:t>
      </w:r>
      <w:proofErr w:type="spellStart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>Struktural</w:t>
      </w:r>
      <w:proofErr w:type="spellEnd"/>
    </w:p>
    <w:p w14:paraId="4B195DF5" w14:textId="77777777" w:rsidR="007E080A" w:rsidRDefault="00000000">
      <w:pPr>
        <w:spacing w:after="120" w:line="240" w:lineRule="auto"/>
        <w:ind w:firstLine="720"/>
        <w:jc w:val="both"/>
      </w:pPr>
      <w:r>
        <w:rPr>
          <w:rFonts w:ascii="Arial Nova Cond" w:eastAsia="Arial Nova Cond" w:hAnsi="Arial Nova Cond" w:cs="Arial Nova Cond"/>
          <w:sz w:val="24"/>
          <w:szCs w:val="24"/>
        </w:rPr>
        <w:t xml:space="preserve">Hasil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evaluasi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model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pengukuran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seluruh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indikator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konstruk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memiliki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nilai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loading factor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antara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0,702 dan 0,760 (Tabel 1). Nilai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tersebut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berada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di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atas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batas 0,70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sehingga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seluruh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indikator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memenuhi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kriteria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validitas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konvergen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Indikator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loading factor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mendekati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batas minimum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tetap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dipertahankan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karena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nilai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AVE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reliabilitas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konstruk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memenuhi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batas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dipersyaratkan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Nilai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Average Variance Extracted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(AVE)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konstruk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sebesar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0,538,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sebesar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0,535,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sebesar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0,517.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Seluruh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nilai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AVE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berada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sz w:val="24"/>
          <w:szCs w:val="24"/>
        </w:rPr>
        <w:lastRenderedPageBreak/>
        <w:t xml:space="preserve">di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atas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0,50,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sehingga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masing-masing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konstruk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menjelaskan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proporsi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varians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indikator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memadai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Nilai Cronbach's Alpha,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rho_A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Composite Reliability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seluruh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konstruk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juga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berada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di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atas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0,70.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demikian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indikator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digunakan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memiliki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validitas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konvergen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konsistensi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internal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memadai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untuk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melanjutkan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evaluasi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model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struktural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(</w:t>
      </w:r>
      <w:hyperlink w:anchor="ref_hair_2022" w:history="1"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Hair et al., 2022</w:t>
        </w:r>
      </w:hyperlink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)</w:t>
      </w:r>
      <w:r>
        <w:rPr>
          <w:rFonts w:ascii="Arial Nova Cond" w:eastAsia="Arial Nova Cond" w:hAnsi="Arial Nova Cond" w:cs="Arial Nova Cond"/>
          <w:sz w:val="24"/>
          <w:szCs w:val="24"/>
        </w:rPr>
        <w:t>.</w:t>
      </w:r>
    </w:p>
    <w:p w14:paraId="27366D8D" w14:textId="77777777" w:rsidR="00256B8A" w:rsidRPr="00132944" w:rsidRDefault="00256B8A" w:rsidP="00256B8A">
      <w:pPr>
        <w:spacing w:after="120" w:line="240" w:lineRule="auto"/>
        <w:jc w:val="center"/>
        <w:rPr>
          <w:rFonts w:ascii="Arial Nova Cond" w:eastAsia="Lustria" w:hAnsi="Arial Nova Cond" w:cs="Lustria"/>
          <w:b/>
          <w:sz w:val="24"/>
          <w:szCs w:val="24"/>
        </w:rPr>
      </w:pPr>
      <w:r w:rsidRPr="00132944">
        <w:rPr>
          <w:rFonts w:ascii="Arial Nova Cond" w:eastAsia="Lustria" w:hAnsi="Arial Nova Cond" w:cs="Lustria"/>
          <w:b/>
          <w:sz w:val="24"/>
          <w:szCs w:val="24"/>
        </w:rPr>
        <w:t xml:space="preserve">Tabel 1. </w:t>
      </w:r>
      <w:proofErr w:type="spellStart"/>
      <w:r w:rsidRPr="00AA0D98">
        <w:rPr>
          <w:rFonts w:ascii="Arial Nova Cond" w:eastAsia="Lustria" w:hAnsi="Arial Nova Cond" w:cs="Lustria"/>
          <w:bCs/>
          <w:sz w:val="24"/>
          <w:szCs w:val="24"/>
        </w:rPr>
        <w:t>Validitas</w:t>
      </w:r>
      <w:proofErr w:type="spellEnd"/>
      <w:r w:rsidRPr="00AA0D98">
        <w:rPr>
          <w:rFonts w:ascii="Arial Nova Cond" w:eastAsia="Lustria" w:hAnsi="Arial Nova Cond" w:cs="Lustria"/>
          <w:bCs/>
          <w:sz w:val="24"/>
          <w:szCs w:val="24"/>
        </w:rPr>
        <w:t xml:space="preserve"> </w:t>
      </w:r>
      <w:proofErr w:type="spellStart"/>
      <w:r w:rsidRPr="00AA0D98">
        <w:rPr>
          <w:rFonts w:ascii="Arial Nova Cond" w:eastAsia="Lustria" w:hAnsi="Arial Nova Cond" w:cs="Lustria"/>
          <w:bCs/>
          <w:sz w:val="24"/>
          <w:szCs w:val="24"/>
        </w:rPr>
        <w:t>Konvergen</w:t>
      </w:r>
      <w:proofErr w:type="spellEnd"/>
      <w:r w:rsidRPr="00AA0D98">
        <w:rPr>
          <w:rFonts w:ascii="Arial Nova Cond" w:eastAsia="Lustria" w:hAnsi="Arial Nova Cond" w:cs="Lustria"/>
          <w:bCs/>
          <w:sz w:val="24"/>
          <w:szCs w:val="24"/>
        </w:rPr>
        <w:t xml:space="preserve"> dan </w:t>
      </w:r>
      <w:proofErr w:type="spellStart"/>
      <w:r w:rsidRPr="00AA0D98">
        <w:rPr>
          <w:rFonts w:ascii="Arial Nova Cond" w:eastAsia="Lustria" w:hAnsi="Arial Nova Cond" w:cs="Lustria"/>
          <w:bCs/>
          <w:sz w:val="24"/>
          <w:szCs w:val="24"/>
        </w:rPr>
        <w:t>Reliabilitas</w:t>
      </w:r>
      <w:proofErr w:type="spellEnd"/>
      <w:r w:rsidRPr="00AA0D98">
        <w:rPr>
          <w:rFonts w:ascii="Arial Nova Cond" w:eastAsia="Lustria" w:hAnsi="Arial Nova Cond" w:cs="Lustria"/>
          <w:bCs/>
          <w:sz w:val="24"/>
          <w:szCs w:val="24"/>
        </w:rPr>
        <w:t xml:space="preserve"> </w:t>
      </w:r>
      <w:proofErr w:type="spellStart"/>
      <w:r w:rsidRPr="00AA0D98">
        <w:rPr>
          <w:rFonts w:ascii="Arial Nova Cond" w:eastAsia="Lustria" w:hAnsi="Arial Nova Cond" w:cs="Lustria"/>
          <w:bCs/>
          <w:sz w:val="24"/>
          <w:szCs w:val="24"/>
        </w:rPr>
        <w:t>Konstruk</w:t>
      </w:r>
      <w:proofErr w:type="spellEnd"/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2005"/>
        <w:gridCol w:w="1118"/>
        <w:gridCol w:w="1059"/>
        <w:gridCol w:w="996"/>
        <w:gridCol w:w="1079"/>
        <w:gridCol w:w="1177"/>
        <w:gridCol w:w="1072"/>
      </w:tblGrid>
      <w:tr w:rsidR="00256B8A" w:rsidRPr="00AA0D98" w14:paraId="68AAB6F6" w14:textId="77777777" w:rsidTr="006C5387">
        <w:trPr>
          <w:trHeight w:val="20"/>
          <w:tblHeader/>
        </w:trPr>
        <w:tc>
          <w:tcPr>
            <w:tcW w:w="311" w:type="pct"/>
            <w:vMerge w:val="restart"/>
            <w:vAlign w:val="center"/>
            <w:hideMark/>
          </w:tcPr>
          <w:p w14:paraId="6E158320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bCs/>
                <w:color w:val="000000"/>
                <w:lang w:eastAsia="en-ID"/>
              </w:rPr>
            </w:pPr>
            <w:r w:rsidRPr="00AA0D98">
              <w:rPr>
                <w:rFonts w:ascii="Arial Nova Cond" w:eastAsia="Arial Nova Cond" w:hAnsi="Arial Nova Cond" w:cs="Arial Nova Cond"/>
                <w:b/>
                <w:bCs/>
                <w:color w:val="000000"/>
                <w:lang w:eastAsia="en-ID"/>
              </w:rPr>
              <w:t>No.</w:t>
            </w:r>
          </w:p>
        </w:tc>
        <w:tc>
          <w:tcPr>
            <w:tcW w:w="1105" w:type="pct"/>
            <w:vMerge w:val="restart"/>
            <w:vAlign w:val="center"/>
            <w:hideMark/>
          </w:tcPr>
          <w:p w14:paraId="4A5458B6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bCs/>
                <w:color w:val="000000"/>
                <w:lang w:val="en-ID" w:eastAsia="en-ID"/>
              </w:rPr>
            </w:pPr>
            <w:proofErr w:type="spellStart"/>
            <w:r w:rsidRPr="00AA0D98">
              <w:rPr>
                <w:rFonts w:ascii="Arial Nova Cond" w:eastAsia="Arial Nova Cond" w:hAnsi="Arial Nova Cond" w:cs="Arial Nova Cond"/>
                <w:b/>
                <w:bCs/>
                <w:color w:val="000000"/>
                <w:lang w:eastAsia="en-ID"/>
              </w:rPr>
              <w:t>Variabel</w:t>
            </w:r>
            <w:proofErr w:type="spellEnd"/>
          </w:p>
        </w:tc>
        <w:tc>
          <w:tcPr>
            <w:tcW w:w="616" w:type="pct"/>
            <w:vMerge w:val="restart"/>
            <w:vAlign w:val="center"/>
            <w:hideMark/>
          </w:tcPr>
          <w:p w14:paraId="20DC2226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bCs/>
                <w:color w:val="000000"/>
                <w:lang w:val="en-ID" w:eastAsia="en-ID"/>
              </w:rPr>
            </w:pPr>
            <w:proofErr w:type="spellStart"/>
            <w:r w:rsidRPr="00AA0D98">
              <w:rPr>
                <w:rFonts w:ascii="Arial Nova Cond" w:eastAsia="Arial Nova Cond" w:hAnsi="Arial Nova Cond" w:cs="Arial Nova Cond"/>
                <w:b/>
                <w:bCs/>
                <w:color w:val="000000"/>
                <w:lang w:eastAsia="en-ID"/>
              </w:rPr>
              <w:t>Indikator</w:t>
            </w:r>
            <w:proofErr w:type="spellEnd"/>
          </w:p>
        </w:tc>
        <w:tc>
          <w:tcPr>
            <w:tcW w:w="1133" w:type="pct"/>
            <w:gridSpan w:val="2"/>
            <w:vAlign w:val="center"/>
            <w:hideMark/>
          </w:tcPr>
          <w:p w14:paraId="3816D217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bCs/>
                <w:color w:val="000000"/>
                <w:lang w:val="en-ID" w:eastAsia="en-ID"/>
              </w:rPr>
            </w:pPr>
            <w:proofErr w:type="spellStart"/>
            <w:r w:rsidRPr="00AA0D98">
              <w:rPr>
                <w:rFonts w:ascii="Arial Nova Cond" w:eastAsia="Arial Nova Cond" w:hAnsi="Arial Nova Cond" w:cs="Arial Nova Cond"/>
                <w:b/>
                <w:bCs/>
                <w:color w:val="000000"/>
                <w:lang w:eastAsia="en-ID"/>
              </w:rPr>
              <w:t>Validitas</w:t>
            </w:r>
            <w:proofErr w:type="spellEnd"/>
            <w:r w:rsidRPr="00AA0D98">
              <w:rPr>
                <w:rFonts w:ascii="Arial Nova Cond" w:eastAsia="Arial Nova Cond" w:hAnsi="Arial Nova Cond" w:cs="Arial Nova Cond"/>
                <w:b/>
                <w:bCs/>
                <w:color w:val="000000"/>
                <w:lang w:eastAsia="en-ID"/>
              </w:rPr>
              <w:t xml:space="preserve"> </w:t>
            </w:r>
            <w:proofErr w:type="spellStart"/>
            <w:r w:rsidRPr="00AA0D98">
              <w:rPr>
                <w:rFonts w:ascii="Arial Nova Cond" w:eastAsia="Arial Nova Cond" w:hAnsi="Arial Nova Cond" w:cs="Arial Nova Cond"/>
                <w:b/>
                <w:bCs/>
                <w:color w:val="000000"/>
                <w:lang w:eastAsia="en-ID"/>
              </w:rPr>
              <w:t>Konvergen</w:t>
            </w:r>
            <w:proofErr w:type="spellEnd"/>
          </w:p>
        </w:tc>
        <w:tc>
          <w:tcPr>
            <w:tcW w:w="1834" w:type="pct"/>
            <w:gridSpan w:val="3"/>
            <w:vAlign w:val="center"/>
            <w:hideMark/>
          </w:tcPr>
          <w:p w14:paraId="5E867E5E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bCs/>
                <w:color w:val="000000"/>
                <w:lang w:val="en-ID" w:eastAsia="en-ID"/>
              </w:rPr>
            </w:pPr>
            <w:proofErr w:type="spellStart"/>
            <w:r w:rsidRPr="00AA0D98">
              <w:rPr>
                <w:rFonts w:ascii="Arial Nova Cond" w:eastAsia="Arial Nova Cond" w:hAnsi="Arial Nova Cond" w:cs="Arial Nova Cond"/>
                <w:b/>
                <w:bCs/>
                <w:color w:val="000000"/>
                <w:lang w:eastAsia="en-ID"/>
              </w:rPr>
              <w:t>Reliabilitas</w:t>
            </w:r>
            <w:proofErr w:type="spellEnd"/>
            <w:r w:rsidRPr="00AA0D98">
              <w:rPr>
                <w:rFonts w:ascii="Arial Nova Cond" w:eastAsia="Arial Nova Cond" w:hAnsi="Arial Nova Cond" w:cs="Arial Nova Cond"/>
                <w:b/>
                <w:bCs/>
                <w:color w:val="000000"/>
                <w:lang w:eastAsia="en-ID"/>
              </w:rPr>
              <w:t xml:space="preserve"> </w:t>
            </w:r>
            <w:proofErr w:type="spellStart"/>
            <w:r w:rsidRPr="00AA0D98">
              <w:rPr>
                <w:rFonts w:ascii="Arial Nova Cond" w:eastAsia="Arial Nova Cond" w:hAnsi="Arial Nova Cond" w:cs="Arial Nova Cond"/>
                <w:b/>
                <w:bCs/>
                <w:color w:val="000000"/>
                <w:lang w:eastAsia="en-ID"/>
              </w:rPr>
              <w:t>Konsistensi</w:t>
            </w:r>
            <w:proofErr w:type="spellEnd"/>
            <w:r w:rsidRPr="00AA0D98">
              <w:rPr>
                <w:rFonts w:ascii="Arial Nova Cond" w:eastAsia="Arial Nova Cond" w:hAnsi="Arial Nova Cond" w:cs="Arial Nova Cond"/>
                <w:b/>
                <w:bCs/>
                <w:color w:val="000000"/>
                <w:lang w:eastAsia="en-ID"/>
              </w:rPr>
              <w:t xml:space="preserve"> Internal</w:t>
            </w:r>
          </w:p>
        </w:tc>
      </w:tr>
      <w:tr w:rsidR="00256B8A" w:rsidRPr="00AA0D98" w14:paraId="3DF547D8" w14:textId="77777777" w:rsidTr="006C5387">
        <w:trPr>
          <w:trHeight w:val="20"/>
          <w:tblHeader/>
        </w:trPr>
        <w:tc>
          <w:tcPr>
            <w:tcW w:w="311" w:type="pct"/>
            <w:vMerge/>
            <w:vAlign w:val="center"/>
            <w:hideMark/>
          </w:tcPr>
          <w:p w14:paraId="7839DAE6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bCs/>
                <w:color w:val="000000"/>
                <w:lang w:val="en-ID" w:eastAsia="en-ID"/>
              </w:rPr>
            </w:pPr>
          </w:p>
        </w:tc>
        <w:tc>
          <w:tcPr>
            <w:tcW w:w="1105" w:type="pct"/>
            <w:vMerge/>
            <w:vAlign w:val="center"/>
            <w:hideMark/>
          </w:tcPr>
          <w:p w14:paraId="5E8F9A18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bCs/>
                <w:color w:val="000000"/>
                <w:lang w:val="en-ID" w:eastAsia="en-ID"/>
              </w:rPr>
            </w:pPr>
          </w:p>
        </w:tc>
        <w:tc>
          <w:tcPr>
            <w:tcW w:w="616" w:type="pct"/>
            <w:vMerge/>
            <w:vAlign w:val="center"/>
            <w:hideMark/>
          </w:tcPr>
          <w:p w14:paraId="4617842D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bCs/>
                <w:color w:val="000000"/>
                <w:lang w:val="en-ID" w:eastAsia="en-ID"/>
              </w:rPr>
            </w:pPr>
          </w:p>
        </w:tc>
        <w:tc>
          <w:tcPr>
            <w:tcW w:w="584" w:type="pct"/>
            <w:vAlign w:val="center"/>
            <w:hideMark/>
          </w:tcPr>
          <w:p w14:paraId="0F369D0D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bCs/>
                <w:color w:val="000000"/>
                <w:lang w:eastAsia="en-ID"/>
              </w:rPr>
            </w:pPr>
            <w:r w:rsidRPr="00AA0D98">
              <w:rPr>
                <w:rFonts w:ascii="Arial Nova Cond" w:eastAsia="Arial Nova Cond" w:hAnsi="Arial Nova Cond" w:cs="Arial Nova Cond"/>
                <w:b/>
                <w:bCs/>
                <w:color w:val="000000"/>
                <w:lang w:eastAsia="en-ID"/>
              </w:rPr>
              <w:t>FL</w:t>
            </w:r>
          </w:p>
          <w:p w14:paraId="3D33A203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bCs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b/>
                <w:bCs/>
                <w:color w:val="000000"/>
                <w:lang w:eastAsia="en-ID"/>
              </w:rPr>
              <w:t>(λ&gt;0,70)</w:t>
            </w:r>
          </w:p>
        </w:tc>
        <w:tc>
          <w:tcPr>
            <w:tcW w:w="549" w:type="pct"/>
            <w:vAlign w:val="center"/>
            <w:hideMark/>
          </w:tcPr>
          <w:p w14:paraId="00DB1FF7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bCs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b/>
                <w:bCs/>
                <w:color w:val="000000"/>
                <w:lang w:eastAsia="en-ID"/>
              </w:rPr>
              <w:t>AVE (&gt;0,50)</w:t>
            </w:r>
          </w:p>
        </w:tc>
        <w:tc>
          <w:tcPr>
            <w:tcW w:w="595" w:type="pct"/>
            <w:vAlign w:val="center"/>
            <w:hideMark/>
          </w:tcPr>
          <w:p w14:paraId="7165F628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bCs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b/>
                <w:bCs/>
                <w:color w:val="000000"/>
                <w:lang w:eastAsia="en-ID"/>
              </w:rPr>
              <w:t>CA (α&gt;0,70)</w:t>
            </w:r>
          </w:p>
        </w:tc>
        <w:tc>
          <w:tcPr>
            <w:tcW w:w="649" w:type="pct"/>
            <w:vAlign w:val="center"/>
            <w:hideMark/>
          </w:tcPr>
          <w:p w14:paraId="6FA15BE8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bCs/>
                <w:color w:val="000000"/>
                <w:lang w:val="en-ID" w:eastAsia="en-ID"/>
              </w:rPr>
            </w:pPr>
            <w:proofErr w:type="spellStart"/>
            <w:r w:rsidRPr="00AA0D98">
              <w:rPr>
                <w:rFonts w:ascii="Arial Nova Cond" w:eastAsia="Arial Nova Cond" w:hAnsi="Arial Nova Cond" w:cs="Arial Nova Cond"/>
                <w:b/>
                <w:bCs/>
                <w:color w:val="000000"/>
                <w:lang w:eastAsia="en-ID"/>
              </w:rPr>
              <w:t>rho_A</w:t>
            </w:r>
            <w:proofErr w:type="spellEnd"/>
            <w:r w:rsidRPr="00AA0D98">
              <w:rPr>
                <w:rFonts w:ascii="Arial Nova Cond" w:eastAsia="Arial Nova Cond" w:hAnsi="Arial Nova Cond" w:cs="Arial Nova Cond"/>
                <w:b/>
                <w:bCs/>
                <w:color w:val="000000"/>
                <w:lang w:eastAsia="en-ID"/>
              </w:rPr>
              <w:t xml:space="preserve"> (φ&gt;0,70)</w:t>
            </w:r>
          </w:p>
        </w:tc>
        <w:tc>
          <w:tcPr>
            <w:tcW w:w="591" w:type="pct"/>
            <w:vAlign w:val="center"/>
            <w:hideMark/>
          </w:tcPr>
          <w:p w14:paraId="1C4FD6EF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bCs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b/>
                <w:bCs/>
                <w:color w:val="000000"/>
                <w:lang w:eastAsia="en-ID"/>
              </w:rPr>
              <w:t>CR (δ&gt;0,70)</w:t>
            </w:r>
          </w:p>
        </w:tc>
      </w:tr>
      <w:tr w:rsidR="00256B8A" w:rsidRPr="00AA0D98" w14:paraId="23D58775" w14:textId="77777777" w:rsidTr="006C5387">
        <w:trPr>
          <w:trHeight w:val="20"/>
        </w:trPr>
        <w:tc>
          <w:tcPr>
            <w:tcW w:w="311" w:type="pct"/>
            <w:vAlign w:val="center"/>
            <w:hideMark/>
          </w:tcPr>
          <w:p w14:paraId="05D20C14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1</w:t>
            </w:r>
          </w:p>
        </w:tc>
        <w:tc>
          <w:tcPr>
            <w:tcW w:w="1105" w:type="pct"/>
            <w:vMerge w:val="restart"/>
            <w:hideMark/>
          </w:tcPr>
          <w:p w14:paraId="6626103D" w14:textId="77777777" w:rsidR="00256B8A" w:rsidRPr="00AA0D98" w:rsidRDefault="00256B8A" w:rsidP="00220B7D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Iklim Sekolah (X)</w:t>
            </w:r>
          </w:p>
        </w:tc>
        <w:tc>
          <w:tcPr>
            <w:tcW w:w="616" w:type="pct"/>
            <w:vAlign w:val="center"/>
            <w:hideMark/>
          </w:tcPr>
          <w:p w14:paraId="5D49DE1B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X1.1</w:t>
            </w:r>
          </w:p>
        </w:tc>
        <w:tc>
          <w:tcPr>
            <w:tcW w:w="584" w:type="pct"/>
            <w:vAlign w:val="center"/>
            <w:hideMark/>
          </w:tcPr>
          <w:p w14:paraId="75DAABDD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3D3D3D" w:themeColor="text1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3D3D3D" w:themeColor="text1"/>
                <w:lang w:eastAsia="en-ID"/>
              </w:rPr>
              <w:t>0,752</w:t>
            </w:r>
          </w:p>
        </w:tc>
        <w:tc>
          <w:tcPr>
            <w:tcW w:w="549" w:type="pct"/>
            <w:vMerge w:val="restart"/>
            <w:hideMark/>
          </w:tcPr>
          <w:p w14:paraId="6100395D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0,538</w:t>
            </w:r>
          </w:p>
        </w:tc>
        <w:tc>
          <w:tcPr>
            <w:tcW w:w="595" w:type="pct"/>
            <w:vMerge w:val="restart"/>
            <w:hideMark/>
          </w:tcPr>
          <w:p w14:paraId="60A59D31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0,904</w:t>
            </w:r>
          </w:p>
        </w:tc>
        <w:tc>
          <w:tcPr>
            <w:tcW w:w="649" w:type="pct"/>
            <w:vMerge w:val="restart"/>
            <w:hideMark/>
          </w:tcPr>
          <w:p w14:paraId="4C8C5D08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0,921</w:t>
            </w:r>
          </w:p>
        </w:tc>
        <w:tc>
          <w:tcPr>
            <w:tcW w:w="591" w:type="pct"/>
            <w:vMerge w:val="restart"/>
            <w:hideMark/>
          </w:tcPr>
          <w:p w14:paraId="3FD9DBE4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0,936</w:t>
            </w:r>
          </w:p>
        </w:tc>
      </w:tr>
      <w:tr w:rsidR="00256B8A" w:rsidRPr="00AA0D98" w14:paraId="1C210897" w14:textId="77777777" w:rsidTr="006C5387">
        <w:trPr>
          <w:trHeight w:val="20"/>
        </w:trPr>
        <w:tc>
          <w:tcPr>
            <w:tcW w:w="311" w:type="pct"/>
            <w:vAlign w:val="center"/>
            <w:hideMark/>
          </w:tcPr>
          <w:p w14:paraId="51BA4DDF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2</w:t>
            </w:r>
          </w:p>
        </w:tc>
        <w:tc>
          <w:tcPr>
            <w:tcW w:w="1105" w:type="pct"/>
            <w:vMerge/>
            <w:hideMark/>
          </w:tcPr>
          <w:p w14:paraId="734A50F4" w14:textId="77777777" w:rsidR="00256B8A" w:rsidRPr="00AA0D98" w:rsidRDefault="00256B8A" w:rsidP="00220B7D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16" w:type="pct"/>
            <w:hideMark/>
          </w:tcPr>
          <w:p w14:paraId="0510A4E5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X1.2</w:t>
            </w:r>
          </w:p>
        </w:tc>
        <w:tc>
          <w:tcPr>
            <w:tcW w:w="584" w:type="pct"/>
            <w:vAlign w:val="center"/>
            <w:hideMark/>
          </w:tcPr>
          <w:p w14:paraId="6A92893B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3D3D3D" w:themeColor="text1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bCs/>
                <w:color w:val="3D3D3D" w:themeColor="text1"/>
              </w:rPr>
              <w:t>0,739</w:t>
            </w:r>
          </w:p>
        </w:tc>
        <w:tc>
          <w:tcPr>
            <w:tcW w:w="549" w:type="pct"/>
            <w:vMerge/>
            <w:hideMark/>
          </w:tcPr>
          <w:p w14:paraId="12A78470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5" w:type="pct"/>
            <w:vMerge/>
            <w:hideMark/>
          </w:tcPr>
          <w:p w14:paraId="3F9074A9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49" w:type="pct"/>
            <w:vMerge/>
            <w:hideMark/>
          </w:tcPr>
          <w:p w14:paraId="23D8452C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1" w:type="pct"/>
            <w:vMerge/>
            <w:hideMark/>
          </w:tcPr>
          <w:p w14:paraId="3AE2714A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</w:tr>
      <w:tr w:rsidR="00256B8A" w:rsidRPr="00AA0D98" w14:paraId="3311E0F2" w14:textId="77777777" w:rsidTr="006C5387">
        <w:trPr>
          <w:trHeight w:val="20"/>
        </w:trPr>
        <w:tc>
          <w:tcPr>
            <w:tcW w:w="311" w:type="pct"/>
            <w:vAlign w:val="center"/>
            <w:hideMark/>
          </w:tcPr>
          <w:p w14:paraId="3A534121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3</w:t>
            </w:r>
          </w:p>
        </w:tc>
        <w:tc>
          <w:tcPr>
            <w:tcW w:w="1105" w:type="pct"/>
            <w:vMerge/>
            <w:hideMark/>
          </w:tcPr>
          <w:p w14:paraId="26F65247" w14:textId="77777777" w:rsidR="00256B8A" w:rsidRPr="00AA0D98" w:rsidRDefault="00256B8A" w:rsidP="00220B7D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16" w:type="pct"/>
            <w:hideMark/>
          </w:tcPr>
          <w:p w14:paraId="52BF259D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X1.3</w:t>
            </w:r>
          </w:p>
        </w:tc>
        <w:tc>
          <w:tcPr>
            <w:tcW w:w="584" w:type="pct"/>
            <w:vAlign w:val="center"/>
            <w:hideMark/>
          </w:tcPr>
          <w:p w14:paraId="0A12DE3E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3D3D3D" w:themeColor="text1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bCs/>
                <w:color w:val="3D3D3D" w:themeColor="text1"/>
              </w:rPr>
              <w:t>0,742</w:t>
            </w:r>
          </w:p>
        </w:tc>
        <w:tc>
          <w:tcPr>
            <w:tcW w:w="549" w:type="pct"/>
            <w:vMerge/>
            <w:hideMark/>
          </w:tcPr>
          <w:p w14:paraId="10E49AB6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5" w:type="pct"/>
            <w:vMerge/>
            <w:hideMark/>
          </w:tcPr>
          <w:p w14:paraId="2D0FF5B6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49" w:type="pct"/>
            <w:vMerge/>
            <w:hideMark/>
          </w:tcPr>
          <w:p w14:paraId="5852066E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1" w:type="pct"/>
            <w:vMerge/>
            <w:hideMark/>
          </w:tcPr>
          <w:p w14:paraId="5DCD9675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</w:tr>
      <w:tr w:rsidR="00256B8A" w:rsidRPr="00AA0D98" w14:paraId="5E545AD1" w14:textId="77777777" w:rsidTr="006C5387">
        <w:trPr>
          <w:trHeight w:val="20"/>
        </w:trPr>
        <w:tc>
          <w:tcPr>
            <w:tcW w:w="311" w:type="pct"/>
            <w:vAlign w:val="center"/>
            <w:hideMark/>
          </w:tcPr>
          <w:p w14:paraId="4FEF609B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4</w:t>
            </w:r>
          </w:p>
        </w:tc>
        <w:tc>
          <w:tcPr>
            <w:tcW w:w="1105" w:type="pct"/>
            <w:vMerge/>
            <w:hideMark/>
          </w:tcPr>
          <w:p w14:paraId="2D59F918" w14:textId="77777777" w:rsidR="00256B8A" w:rsidRPr="00AA0D98" w:rsidRDefault="00256B8A" w:rsidP="00220B7D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16" w:type="pct"/>
            <w:hideMark/>
          </w:tcPr>
          <w:p w14:paraId="6FB5DEF0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X1.4</w:t>
            </w:r>
          </w:p>
        </w:tc>
        <w:tc>
          <w:tcPr>
            <w:tcW w:w="584" w:type="pct"/>
            <w:vAlign w:val="center"/>
            <w:hideMark/>
          </w:tcPr>
          <w:p w14:paraId="2F36997F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3D3D3D" w:themeColor="text1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bCs/>
                <w:color w:val="3D3D3D" w:themeColor="text1"/>
              </w:rPr>
              <w:t>0,712</w:t>
            </w:r>
          </w:p>
        </w:tc>
        <w:tc>
          <w:tcPr>
            <w:tcW w:w="549" w:type="pct"/>
            <w:vMerge/>
            <w:hideMark/>
          </w:tcPr>
          <w:p w14:paraId="5CAB5DCC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5" w:type="pct"/>
            <w:vMerge/>
            <w:hideMark/>
          </w:tcPr>
          <w:p w14:paraId="353A51F2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49" w:type="pct"/>
            <w:vMerge/>
            <w:hideMark/>
          </w:tcPr>
          <w:p w14:paraId="19668DE7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1" w:type="pct"/>
            <w:vMerge/>
            <w:hideMark/>
          </w:tcPr>
          <w:p w14:paraId="0E5E9A5B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</w:tr>
      <w:tr w:rsidR="00256B8A" w:rsidRPr="00AA0D98" w14:paraId="7B78FB91" w14:textId="77777777" w:rsidTr="006C5387">
        <w:trPr>
          <w:trHeight w:val="20"/>
        </w:trPr>
        <w:tc>
          <w:tcPr>
            <w:tcW w:w="311" w:type="pct"/>
            <w:vAlign w:val="center"/>
            <w:hideMark/>
          </w:tcPr>
          <w:p w14:paraId="652CE1E2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5</w:t>
            </w:r>
          </w:p>
        </w:tc>
        <w:tc>
          <w:tcPr>
            <w:tcW w:w="1105" w:type="pct"/>
            <w:vMerge/>
            <w:hideMark/>
          </w:tcPr>
          <w:p w14:paraId="05E292C4" w14:textId="77777777" w:rsidR="00256B8A" w:rsidRPr="00AA0D98" w:rsidRDefault="00256B8A" w:rsidP="00220B7D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16" w:type="pct"/>
            <w:hideMark/>
          </w:tcPr>
          <w:p w14:paraId="60251FC0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X1.5</w:t>
            </w:r>
          </w:p>
        </w:tc>
        <w:tc>
          <w:tcPr>
            <w:tcW w:w="584" w:type="pct"/>
            <w:vAlign w:val="center"/>
            <w:hideMark/>
          </w:tcPr>
          <w:p w14:paraId="0B3FEB95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3D3D3D" w:themeColor="text1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bCs/>
                <w:color w:val="3D3D3D" w:themeColor="text1"/>
              </w:rPr>
              <w:t>0,758</w:t>
            </w:r>
          </w:p>
        </w:tc>
        <w:tc>
          <w:tcPr>
            <w:tcW w:w="549" w:type="pct"/>
            <w:vMerge/>
            <w:hideMark/>
          </w:tcPr>
          <w:p w14:paraId="2E3D7D02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5" w:type="pct"/>
            <w:vMerge/>
            <w:hideMark/>
          </w:tcPr>
          <w:p w14:paraId="07F19351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49" w:type="pct"/>
            <w:vMerge/>
            <w:hideMark/>
          </w:tcPr>
          <w:p w14:paraId="59AD38E1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1" w:type="pct"/>
            <w:vMerge/>
            <w:hideMark/>
          </w:tcPr>
          <w:p w14:paraId="656C0141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</w:tr>
      <w:tr w:rsidR="00256B8A" w:rsidRPr="00AA0D98" w14:paraId="0A03DF90" w14:textId="77777777" w:rsidTr="006C5387">
        <w:trPr>
          <w:trHeight w:val="20"/>
        </w:trPr>
        <w:tc>
          <w:tcPr>
            <w:tcW w:w="311" w:type="pct"/>
            <w:vAlign w:val="center"/>
            <w:hideMark/>
          </w:tcPr>
          <w:p w14:paraId="6B57EB86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6</w:t>
            </w:r>
          </w:p>
        </w:tc>
        <w:tc>
          <w:tcPr>
            <w:tcW w:w="1105" w:type="pct"/>
            <w:vMerge/>
            <w:hideMark/>
          </w:tcPr>
          <w:p w14:paraId="26F36BA4" w14:textId="77777777" w:rsidR="00256B8A" w:rsidRPr="00AA0D98" w:rsidRDefault="00256B8A" w:rsidP="00220B7D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16" w:type="pct"/>
            <w:hideMark/>
          </w:tcPr>
          <w:p w14:paraId="63754513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X1.6</w:t>
            </w:r>
          </w:p>
        </w:tc>
        <w:tc>
          <w:tcPr>
            <w:tcW w:w="584" w:type="pct"/>
            <w:vAlign w:val="center"/>
            <w:hideMark/>
          </w:tcPr>
          <w:p w14:paraId="24E7C338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3D3D3D" w:themeColor="text1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bCs/>
                <w:color w:val="3D3D3D" w:themeColor="text1"/>
              </w:rPr>
              <w:t>0,721</w:t>
            </w:r>
          </w:p>
        </w:tc>
        <w:tc>
          <w:tcPr>
            <w:tcW w:w="549" w:type="pct"/>
            <w:vMerge/>
            <w:hideMark/>
          </w:tcPr>
          <w:p w14:paraId="6A390299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5" w:type="pct"/>
            <w:vMerge/>
            <w:hideMark/>
          </w:tcPr>
          <w:p w14:paraId="28259DD2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49" w:type="pct"/>
            <w:vMerge/>
            <w:hideMark/>
          </w:tcPr>
          <w:p w14:paraId="46244CE4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1" w:type="pct"/>
            <w:vMerge/>
            <w:hideMark/>
          </w:tcPr>
          <w:p w14:paraId="79A6AB3B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</w:tr>
      <w:tr w:rsidR="00256B8A" w:rsidRPr="00AA0D98" w14:paraId="3EAA6DA3" w14:textId="77777777" w:rsidTr="006C5387">
        <w:trPr>
          <w:trHeight w:val="20"/>
        </w:trPr>
        <w:tc>
          <w:tcPr>
            <w:tcW w:w="311" w:type="pct"/>
            <w:vAlign w:val="center"/>
            <w:hideMark/>
          </w:tcPr>
          <w:p w14:paraId="51A444CB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7</w:t>
            </w:r>
          </w:p>
        </w:tc>
        <w:tc>
          <w:tcPr>
            <w:tcW w:w="1105" w:type="pct"/>
            <w:vMerge/>
            <w:hideMark/>
          </w:tcPr>
          <w:p w14:paraId="25F00367" w14:textId="77777777" w:rsidR="00256B8A" w:rsidRPr="00AA0D98" w:rsidRDefault="00256B8A" w:rsidP="00220B7D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16" w:type="pct"/>
            <w:hideMark/>
          </w:tcPr>
          <w:p w14:paraId="03BF503A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X1.7</w:t>
            </w:r>
          </w:p>
        </w:tc>
        <w:tc>
          <w:tcPr>
            <w:tcW w:w="584" w:type="pct"/>
            <w:vAlign w:val="center"/>
            <w:hideMark/>
          </w:tcPr>
          <w:p w14:paraId="5D757153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3D3D3D" w:themeColor="text1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bCs/>
                <w:color w:val="3D3D3D" w:themeColor="text1"/>
              </w:rPr>
              <w:t>0,707</w:t>
            </w:r>
          </w:p>
        </w:tc>
        <w:tc>
          <w:tcPr>
            <w:tcW w:w="549" w:type="pct"/>
            <w:vMerge/>
            <w:hideMark/>
          </w:tcPr>
          <w:p w14:paraId="7D895617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5" w:type="pct"/>
            <w:vMerge/>
            <w:hideMark/>
          </w:tcPr>
          <w:p w14:paraId="18B8A180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49" w:type="pct"/>
            <w:vMerge/>
            <w:hideMark/>
          </w:tcPr>
          <w:p w14:paraId="7E18699D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1" w:type="pct"/>
            <w:vMerge/>
            <w:hideMark/>
          </w:tcPr>
          <w:p w14:paraId="09989C22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</w:tr>
      <w:tr w:rsidR="00256B8A" w:rsidRPr="00AA0D98" w14:paraId="2AD8168A" w14:textId="77777777" w:rsidTr="006C5387">
        <w:trPr>
          <w:trHeight w:val="20"/>
        </w:trPr>
        <w:tc>
          <w:tcPr>
            <w:tcW w:w="311" w:type="pct"/>
            <w:vAlign w:val="center"/>
            <w:hideMark/>
          </w:tcPr>
          <w:p w14:paraId="2B3CE347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8</w:t>
            </w:r>
          </w:p>
        </w:tc>
        <w:tc>
          <w:tcPr>
            <w:tcW w:w="1105" w:type="pct"/>
            <w:vMerge/>
            <w:hideMark/>
          </w:tcPr>
          <w:p w14:paraId="59E7E532" w14:textId="77777777" w:rsidR="00256B8A" w:rsidRPr="00AA0D98" w:rsidRDefault="00256B8A" w:rsidP="00220B7D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16" w:type="pct"/>
            <w:hideMark/>
          </w:tcPr>
          <w:p w14:paraId="3050972A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X1.8</w:t>
            </w:r>
          </w:p>
        </w:tc>
        <w:tc>
          <w:tcPr>
            <w:tcW w:w="584" w:type="pct"/>
            <w:vAlign w:val="center"/>
            <w:hideMark/>
          </w:tcPr>
          <w:p w14:paraId="1EC40498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3D3D3D" w:themeColor="text1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bCs/>
                <w:color w:val="3D3D3D" w:themeColor="text1"/>
              </w:rPr>
              <w:t>0,737</w:t>
            </w:r>
          </w:p>
        </w:tc>
        <w:tc>
          <w:tcPr>
            <w:tcW w:w="549" w:type="pct"/>
            <w:vMerge/>
            <w:hideMark/>
          </w:tcPr>
          <w:p w14:paraId="60F108FE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5" w:type="pct"/>
            <w:vMerge/>
            <w:hideMark/>
          </w:tcPr>
          <w:p w14:paraId="19F2E6F2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49" w:type="pct"/>
            <w:vMerge/>
            <w:hideMark/>
          </w:tcPr>
          <w:p w14:paraId="16929042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1" w:type="pct"/>
            <w:vMerge/>
            <w:hideMark/>
          </w:tcPr>
          <w:p w14:paraId="0FB4EC40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</w:tr>
      <w:tr w:rsidR="00256B8A" w:rsidRPr="00AA0D98" w14:paraId="280124A3" w14:textId="77777777" w:rsidTr="006C5387">
        <w:trPr>
          <w:trHeight w:val="20"/>
        </w:trPr>
        <w:tc>
          <w:tcPr>
            <w:tcW w:w="311" w:type="pct"/>
            <w:vAlign w:val="center"/>
            <w:hideMark/>
          </w:tcPr>
          <w:p w14:paraId="3EE563F4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9</w:t>
            </w:r>
          </w:p>
        </w:tc>
        <w:tc>
          <w:tcPr>
            <w:tcW w:w="1105" w:type="pct"/>
            <w:vMerge/>
            <w:hideMark/>
          </w:tcPr>
          <w:p w14:paraId="01386DD9" w14:textId="77777777" w:rsidR="00256B8A" w:rsidRPr="00AA0D98" w:rsidRDefault="00256B8A" w:rsidP="00220B7D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16" w:type="pct"/>
            <w:hideMark/>
          </w:tcPr>
          <w:p w14:paraId="6CDAC804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X1.9</w:t>
            </w:r>
          </w:p>
        </w:tc>
        <w:tc>
          <w:tcPr>
            <w:tcW w:w="584" w:type="pct"/>
            <w:vAlign w:val="center"/>
            <w:hideMark/>
          </w:tcPr>
          <w:p w14:paraId="20382569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3D3D3D" w:themeColor="text1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bCs/>
                <w:color w:val="3D3D3D" w:themeColor="text1"/>
              </w:rPr>
              <w:t>0,749</w:t>
            </w:r>
          </w:p>
        </w:tc>
        <w:tc>
          <w:tcPr>
            <w:tcW w:w="549" w:type="pct"/>
            <w:vMerge/>
            <w:hideMark/>
          </w:tcPr>
          <w:p w14:paraId="24FFF800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5" w:type="pct"/>
            <w:vMerge/>
            <w:hideMark/>
          </w:tcPr>
          <w:p w14:paraId="0AD9DD16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49" w:type="pct"/>
            <w:vMerge/>
            <w:hideMark/>
          </w:tcPr>
          <w:p w14:paraId="63035A99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1" w:type="pct"/>
            <w:vMerge/>
            <w:hideMark/>
          </w:tcPr>
          <w:p w14:paraId="12B795F9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</w:tr>
      <w:tr w:rsidR="00256B8A" w:rsidRPr="00AA0D98" w14:paraId="55B11379" w14:textId="77777777" w:rsidTr="006C5387">
        <w:trPr>
          <w:trHeight w:val="20"/>
        </w:trPr>
        <w:tc>
          <w:tcPr>
            <w:tcW w:w="311" w:type="pct"/>
            <w:vAlign w:val="center"/>
          </w:tcPr>
          <w:p w14:paraId="4EE73703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10</w:t>
            </w:r>
          </w:p>
        </w:tc>
        <w:tc>
          <w:tcPr>
            <w:tcW w:w="1105" w:type="pct"/>
            <w:vMerge/>
          </w:tcPr>
          <w:p w14:paraId="173657F7" w14:textId="77777777" w:rsidR="00256B8A" w:rsidRPr="00AA0D98" w:rsidRDefault="00256B8A" w:rsidP="00220B7D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16" w:type="pct"/>
          </w:tcPr>
          <w:p w14:paraId="1AD96B76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X1.10</w:t>
            </w:r>
          </w:p>
        </w:tc>
        <w:tc>
          <w:tcPr>
            <w:tcW w:w="584" w:type="pct"/>
            <w:vAlign w:val="center"/>
          </w:tcPr>
          <w:p w14:paraId="21FC4158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Cs/>
                <w:color w:val="3D3D3D" w:themeColor="text1"/>
              </w:rPr>
            </w:pPr>
            <w:r w:rsidRPr="00AA0D98">
              <w:rPr>
                <w:rFonts w:ascii="Arial Nova Cond" w:eastAsia="Arial Nova Cond" w:hAnsi="Arial Nova Cond" w:cs="Arial Nova Cond"/>
                <w:bCs/>
                <w:color w:val="3D3D3D" w:themeColor="text1"/>
              </w:rPr>
              <w:t>0,713</w:t>
            </w:r>
          </w:p>
        </w:tc>
        <w:tc>
          <w:tcPr>
            <w:tcW w:w="549" w:type="pct"/>
            <w:vMerge/>
          </w:tcPr>
          <w:p w14:paraId="65639EA3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5" w:type="pct"/>
            <w:vMerge/>
          </w:tcPr>
          <w:p w14:paraId="39C9D2F8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49" w:type="pct"/>
            <w:vMerge/>
          </w:tcPr>
          <w:p w14:paraId="0EAF4252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1" w:type="pct"/>
            <w:vMerge/>
          </w:tcPr>
          <w:p w14:paraId="74900F8A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</w:tr>
      <w:tr w:rsidR="00256B8A" w:rsidRPr="00AA0D98" w14:paraId="4E54A1CF" w14:textId="77777777" w:rsidTr="006C5387">
        <w:trPr>
          <w:trHeight w:val="20"/>
        </w:trPr>
        <w:tc>
          <w:tcPr>
            <w:tcW w:w="311" w:type="pct"/>
            <w:vAlign w:val="center"/>
            <w:hideMark/>
          </w:tcPr>
          <w:p w14:paraId="0544E9D8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11</w:t>
            </w:r>
          </w:p>
        </w:tc>
        <w:tc>
          <w:tcPr>
            <w:tcW w:w="1105" w:type="pct"/>
            <w:vMerge w:val="restart"/>
            <w:hideMark/>
          </w:tcPr>
          <w:p w14:paraId="3FCBB1A0" w14:textId="77777777" w:rsidR="00256B8A" w:rsidRPr="00AA0D98" w:rsidRDefault="006C5387" w:rsidP="00220B7D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proofErr w:type="spellStart"/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Disiplin</w:t>
            </w:r>
            <w:proofErr w:type="spellEnd"/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 xml:space="preserve"> Diri </w:t>
            </w:r>
            <w:r w:rsidR="00256B8A"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(Z)</w:t>
            </w:r>
          </w:p>
        </w:tc>
        <w:tc>
          <w:tcPr>
            <w:tcW w:w="616" w:type="pct"/>
            <w:vAlign w:val="center"/>
            <w:hideMark/>
          </w:tcPr>
          <w:p w14:paraId="046A1CC6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Z1</w:t>
            </w:r>
          </w:p>
        </w:tc>
        <w:tc>
          <w:tcPr>
            <w:tcW w:w="584" w:type="pct"/>
            <w:vAlign w:val="center"/>
            <w:hideMark/>
          </w:tcPr>
          <w:p w14:paraId="75DE7CA4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0,719</w:t>
            </w:r>
          </w:p>
        </w:tc>
        <w:tc>
          <w:tcPr>
            <w:tcW w:w="549" w:type="pct"/>
            <w:vMerge w:val="restart"/>
            <w:hideMark/>
          </w:tcPr>
          <w:p w14:paraId="73609FED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0,535</w:t>
            </w:r>
          </w:p>
        </w:tc>
        <w:tc>
          <w:tcPr>
            <w:tcW w:w="595" w:type="pct"/>
            <w:vMerge w:val="restart"/>
            <w:hideMark/>
          </w:tcPr>
          <w:p w14:paraId="5CE44D25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0,904</w:t>
            </w:r>
          </w:p>
        </w:tc>
        <w:tc>
          <w:tcPr>
            <w:tcW w:w="649" w:type="pct"/>
            <w:vMerge w:val="restart"/>
            <w:hideMark/>
          </w:tcPr>
          <w:p w14:paraId="3D705CA2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0,905</w:t>
            </w:r>
          </w:p>
        </w:tc>
        <w:tc>
          <w:tcPr>
            <w:tcW w:w="591" w:type="pct"/>
            <w:vMerge w:val="restart"/>
            <w:hideMark/>
          </w:tcPr>
          <w:p w14:paraId="1A9E84AD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0,920</w:t>
            </w:r>
          </w:p>
        </w:tc>
      </w:tr>
      <w:tr w:rsidR="00256B8A" w:rsidRPr="00AA0D98" w14:paraId="74D8CEC6" w14:textId="77777777" w:rsidTr="006C5387">
        <w:trPr>
          <w:trHeight w:val="20"/>
        </w:trPr>
        <w:tc>
          <w:tcPr>
            <w:tcW w:w="311" w:type="pct"/>
            <w:vAlign w:val="center"/>
            <w:hideMark/>
          </w:tcPr>
          <w:p w14:paraId="1FD06E8C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12</w:t>
            </w:r>
          </w:p>
        </w:tc>
        <w:tc>
          <w:tcPr>
            <w:tcW w:w="1105" w:type="pct"/>
            <w:vMerge/>
            <w:hideMark/>
          </w:tcPr>
          <w:p w14:paraId="1A2DBD5D" w14:textId="77777777" w:rsidR="00256B8A" w:rsidRPr="00AA0D98" w:rsidRDefault="00256B8A" w:rsidP="00220B7D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16" w:type="pct"/>
            <w:hideMark/>
          </w:tcPr>
          <w:p w14:paraId="67C65DB8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Z2</w:t>
            </w:r>
          </w:p>
        </w:tc>
        <w:tc>
          <w:tcPr>
            <w:tcW w:w="584" w:type="pct"/>
            <w:vAlign w:val="center"/>
            <w:hideMark/>
          </w:tcPr>
          <w:p w14:paraId="400639E1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3D3D3D" w:themeColor="text1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bCs/>
                <w:color w:val="3D3D3D" w:themeColor="text1"/>
              </w:rPr>
              <w:t>0,706</w:t>
            </w:r>
          </w:p>
        </w:tc>
        <w:tc>
          <w:tcPr>
            <w:tcW w:w="549" w:type="pct"/>
            <w:vMerge/>
            <w:hideMark/>
          </w:tcPr>
          <w:p w14:paraId="49E74501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5" w:type="pct"/>
            <w:vMerge/>
            <w:hideMark/>
          </w:tcPr>
          <w:p w14:paraId="484F1027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49" w:type="pct"/>
            <w:vMerge/>
            <w:hideMark/>
          </w:tcPr>
          <w:p w14:paraId="1C2B8B60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1" w:type="pct"/>
            <w:vMerge/>
            <w:hideMark/>
          </w:tcPr>
          <w:p w14:paraId="4D8EA83B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</w:tr>
      <w:tr w:rsidR="00256B8A" w:rsidRPr="00AA0D98" w14:paraId="68EE4538" w14:textId="77777777" w:rsidTr="006C5387">
        <w:trPr>
          <w:trHeight w:val="20"/>
        </w:trPr>
        <w:tc>
          <w:tcPr>
            <w:tcW w:w="311" w:type="pct"/>
            <w:vAlign w:val="center"/>
            <w:hideMark/>
          </w:tcPr>
          <w:p w14:paraId="3C817EFC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13</w:t>
            </w:r>
          </w:p>
        </w:tc>
        <w:tc>
          <w:tcPr>
            <w:tcW w:w="1105" w:type="pct"/>
            <w:vMerge/>
            <w:hideMark/>
          </w:tcPr>
          <w:p w14:paraId="4EF16988" w14:textId="77777777" w:rsidR="00256B8A" w:rsidRPr="00AA0D98" w:rsidRDefault="00256B8A" w:rsidP="00220B7D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16" w:type="pct"/>
            <w:hideMark/>
          </w:tcPr>
          <w:p w14:paraId="1E6A5409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Z3</w:t>
            </w:r>
          </w:p>
        </w:tc>
        <w:tc>
          <w:tcPr>
            <w:tcW w:w="584" w:type="pct"/>
            <w:vAlign w:val="center"/>
            <w:hideMark/>
          </w:tcPr>
          <w:p w14:paraId="702697A3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3D3D3D" w:themeColor="text1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bCs/>
                <w:color w:val="3D3D3D" w:themeColor="text1"/>
              </w:rPr>
              <w:t>0,731</w:t>
            </w:r>
          </w:p>
        </w:tc>
        <w:tc>
          <w:tcPr>
            <w:tcW w:w="549" w:type="pct"/>
            <w:vMerge/>
            <w:hideMark/>
          </w:tcPr>
          <w:p w14:paraId="1394352A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5" w:type="pct"/>
            <w:vMerge/>
            <w:hideMark/>
          </w:tcPr>
          <w:p w14:paraId="37C843C8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49" w:type="pct"/>
            <w:vMerge/>
            <w:hideMark/>
          </w:tcPr>
          <w:p w14:paraId="18DD19FD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1" w:type="pct"/>
            <w:vMerge/>
            <w:hideMark/>
          </w:tcPr>
          <w:p w14:paraId="753AB993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</w:tr>
      <w:tr w:rsidR="00256B8A" w:rsidRPr="00AA0D98" w14:paraId="0C13CF09" w14:textId="77777777" w:rsidTr="006C5387">
        <w:trPr>
          <w:trHeight w:val="20"/>
        </w:trPr>
        <w:tc>
          <w:tcPr>
            <w:tcW w:w="311" w:type="pct"/>
            <w:vAlign w:val="center"/>
            <w:hideMark/>
          </w:tcPr>
          <w:p w14:paraId="17E2691C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14</w:t>
            </w:r>
          </w:p>
        </w:tc>
        <w:tc>
          <w:tcPr>
            <w:tcW w:w="1105" w:type="pct"/>
            <w:vMerge/>
            <w:hideMark/>
          </w:tcPr>
          <w:p w14:paraId="63E722FF" w14:textId="77777777" w:rsidR="00256B8A" w:rsidRPr="00AA0D98" w:rsidRDefault="00256B8A" w:rsidP="00220B7D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16" w:type="pct"/>
            <w:hideMark/>
          </w:tcPr>
          <w:p w14:paraId="353689F2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Z4</w:t>
            </w:r>
          </w:p>
        </w:tc>
        <w:tc>
          <w:tcPr>
            <w:tcW w:w="584" w:type="pct"/>
            <w:vAlign w:val="center"/>
            <w:hideMark/>
          </w:tcPr>
          <w:p w14:paraId="0856E5AE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3D3D3D" w:themeColor="text1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bCs/>
                <w:color w:val="3D3D3D" w:themeColor="text1"/>
              </w:rPr>
              <w:t>0,736</w:t>
            </w:r>
          </w:p>
        </w:tc>
        <w:tc>
          <w:tcPr>
            <w:tcW w:w="549" w:type="pct"/>
            <w:vMerge/>
            <w:hideMark/>
          </w:tcPr>
          <w:p w14:paraId="08B5F2BF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5" w:type="pct"/>
            <w:vMerge/>
            <w:hideMark/>
          </w:tcPr>
          <w:p w14:paraId="472E3525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49" w:type="pct"/>
            <w:vMerge/>
            <w:hideMark/>
          </w:tcPr>
          <w:p w14:paraId="52B9A947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1" w:type="pct"/>
            <w:vMerge/>
            <w:hideMark/>
          </w:tcPr>
          <w:p w14:paraId="379FE4A8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</w:tr>
      <w:tr w:rsidR="00256B8A" w:rsidRPr="00AA0D98" w14:paraId="6D090878" w14:textId="77777777" w:rsidTr="006C5387">
        <w:trPr>
          <w:trHeight w:val="20"/>
        </w:trPr>
        <w:tc>
          <w:tcPr>
            <w:tcW w:w="311" w:type="pct"/>
            <w:vAlign w:val="center"/>
            <w:hideMark/>
          </w:tcPr>
          <w:p w14:paraId="6EFA431D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15</w:t>
            </w:r>
          </w:p>
        </w:tc>
        <w:tc>
          <w:tcPr>
            <w:tcW w:w="1105" w:type="pct"/>
            <w:vMerge/>
            <w:hideMark/>
          </w:tcPr>
          <w:p w14:paraId="11EDAE3E" w14:textId="77777777" w:rsidR="00256B8A" w:rsidRPr="00AA0D98" w:rsidRDefault="00256B8A" w:rsidP="00220B7D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16" w:type="pct"/>
            <w:hideMark/>
          </w:tcPr>
          <w:p w14:paraId="664239FE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Z5</w:t>
            </w:r>
          </w:p>
        </w:tc>
        <w:tc>
          <w:tcPr>
            <w:tcW w:w="584" w:type="pct"/>
            <w:vAlign w:val="center"/>
            <w:hideMark/>
          </w:tcPr>
          <w:p w14:paraId="15B7AB54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3D3D3D" w:themeColor="text1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bCs/>
                <w:color w:val="3D3D3D" w:themeColor="text1"/>
              </w:rPr>
              <w:t>0,705</w:t>
            </w:r>
          </w:p>
        </w:tc>
        <w:tc>
          <w:tcPr>
            <w:tcW w:w="549" w:type="pct"/>
            <w:vMerge/>
            <w:hideMark/>
          </w:tcPr>
          <w:p w14:paraId="42347821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5" w:type="pct"/>
            <w:vMerge/>
            <w:hideMark/>
          </w:tcPr>
          <w:p w14:paraId="71F14FD2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49" w:type="pct"/>
            <w:vMerge/>
            <w:hideMark/>
          </w:tcPr>
          <w:p w14:paraId="51901037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1" w:type="pct"/>
            <w:vMerge/>
            <w:hideMark/>
          </w:tcPr>
          <w:p w14:paraId="1ECB0199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</w:tr>
      <w:tr w:rsidR="00256B8A" w:rsidRPr="00AA0D98" w14:paraId="52A7FD01" w14:textId="77777777" w:rsidTr="006C5387">
        <w:trPr>
          <w:trHeight w:val="20"/>
        </w:trPr>
        <w:tc>
          <w:tcPr>
            <w:tcW w:w="311" w:type="pct"/>
            <w:vAlign w:val="center"/>
            <w:hideMark/>
          </w:tcPr>
          <w:p w14:paraId="0E96E526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16</w:t>
            </w:r>
          </w:p>
        </w:tc>
        <w:tc>
          <w:tcPr>
            <w:tcW w:w="1105" w:type="pct"/>
            <w:vMerge/>
            <w:hideMark/>
          </w:tcPr>
          <w:p w14:paraId="4DE19887" w14:textId="77777777" w:rsidR="00256B8A" w:rsidRPr="00AA0D98" w:rsidRDefault="00256B8A" w:rsidP="00220B7D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16" w:type="pct"/>
            <w:hideMark/>
          </w:tcPr>
          <w:p w14:paraId="62A555F2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Z6</w:t>
            </w:r>
          </w:p>
        </w:tc>
        <w:tc>
          <w:tcPr>
            <w:tcW w:w="584" w:type="pct"/>
            <w:vAlign w:val="center"/>
            <w:hideMark/>
          </w:tcPr>
          <w:p w14:paraId="7BDF1C1F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3D3D3D" w:themeColor="text1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bCs/>
                <w:color w:val="3D3D3D" w:themeColor="text1"/>
              </w:rPr>
              <w:t>0,750</w:t>
            </w:r>
          </w:p>
        </w:tc>
        <w:tc>
          <w:tcPr>
            <w:tcW w:w="549" w:type="pct"/>
            <w:vMerge/>
            <w:hideMark/>
          </w:tcPr>
          <w:p w14:paraId="3946D117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5" w:type="pct"/>
            <w:vMerge/>
            <w:hideMark/>
          </w:tcPr>
          <w:p w14:paraId="6CD0348C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49" w:type="pct"/>
            <w:vMerge/>
            <w:hideMark/>
          </w:tcPr>
          <w:p w14:paraId="0A7CCCDC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1" w:type="pct"/>
            <w:vMerge/>
            <w:hideMark/>
          </w:tcPr>
          <w:p w14:paraId="70CBB9E8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</w:tr>
      <w:tr w:rsidR="00256B8A" w:rsidRPr="00AA0D98" w14:paraId="503FA0C5" w14:textId="77777777" w:rsidTr="006C5387">
        <w:trPr>
          <w:trHeight w:val="20"/>
        </w:trPr>
        <w:tc>
          <w:tcPr>
            <w:tcW w:w="311" w:type="pct"/>
            <w:vAlign w:val="center"/>
            <w:hideMark/>
          </w:tcPr>
          <w:p w14:paraId="11A1F5A5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17</w:t>
            </w:r>
          </w:p>
        </w:tc>
        <w:tc>
          <w:tcPr>
            <w:tcW w:w="1105" w:type="pct"/>
            <w:vMerge/>
            <w:hideMark/>
          </w:tcPr>
          <w:p w14:paraId="0D596C19" w14:textId="77777777" w:rsidR="00256B8A" w:rsidRPr="00AA0D98" w:rsidRDefault="00256B8A" w:rsidP="00220B7D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16" w:type="pct"/>
            <w:hideMark/>
          </w:tcPr>
          <w:p w14:paraId="3A94B48D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Z7</w:t>
            </w:r>
          </w:p>
        </w:tc>
        <w:tc>
          <w:tcPr>
            <w:tcW w:w="584" w:type="pct"/>
            <w:vAlign w:val="center"/>
            <w:hideMark/>
          </w:tcPr>
          <w:p w14:paraId="75DF6B46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3D3D3D" w:themeColor="text1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bCs/>
                <w:color w:val="3D3D3D" w:themeColor="text1"/>
              </w:rPr>
              <w:t>0,730</w:t>
            </w:r>
          </w:p>
        </w:tc>
        <w:tc>
          <w:tcPr>
            <w:tcW w:w="549" w:type="pct"/>
            <w:vMerge/>
            <w:hideMark/>
          </w:tcPr>
          <w:p w14:paraId="17234568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5" w:type="pct"/>
            <w:vMerge/>
            <w:hideMark/>
          </w:tcPr>
          <w:p w14:paraId="3F2A6CB1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49" w:type="pct"/>
            <w:vMerge/>
            <w:hideMark/>
          </w:tcPr>
          <w:p w14:paraId="599887D5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1" w:type="pct"/>
            <w:vMerge/>
            <w:hideMark/>
          </w:tcPr>
          <w:p w14:paraId="4B9FE5CC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</w:tr>
      <w:tr w:rsidR="00256B8A" w:rsidRPr="00AA0D98" w14:paraId="4B5D29E6" w14:textId="77777777" w:rsidTr="006C5387">
        <w:trPr>
          <w:trHeight w:val="20"/>
        </w:trPr>
        <w:tc>
          <w:tcPr>
            <w:tcW w:w="311" w:type="pct"/>
            <w:vAlign w:val="center"/>
            <w:hideMark/>
          </w:tcPr>
          <w:p w14:paraId="3407815B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18</w:t>
            </w:r>
          </w:p>
        </w:tc>
        <w:tc>
          <w:tcPr>
            <w:tcW w:w="1105" w:type="pct"/>
            <w:vMerge/>
            <w:hideMark/>
          </w:tcPr>
          <w:p w14:paraId="1EFA4718" w14:textId="77777777" w:rsidR="00256B8A" w:rsidRPr="00AA0D98" w:rsidRDefault="00256B8A" w:rsidP="00220B7D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16" w:type="pct"/>
            <w:hideMark/>
          </w:tcPr>
          <w:p w14:paraId="02861EB1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Z8</w:t>
            </w:r>
          </w:p>
        </w:tc>
        <w:tc>
          <w:tcPr>
            <w:tcW w:w="584" w:type="pct"/>
            <w:vAlign w:val="center"/>
            <w:hideMark/>
          </w:tcPr>
          <w:p w14:paraId="6E541DE7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3D3D3D" w:themeColor="text1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bCs/>
                <w:color w:val="3D3D3D" w:themeColor="text1"/>
              </w:rPr>
              <w:t>0,755</w:t>
            </w:r>
          </w:p>
        </w:tc>
        <w:tc>
          <w:tcPr>
            <w:tcW w:w="549" w:type="pct"/>
            <w:vMerge/>
            <w:hideMark/>
          </w:tcPr>
          <w:p w14:paraId="2C0C0A34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5" w:type="pct"/>
            <w:vMerge/>
            <w:hideMark/>
          </w:tcPr>
          <w:p w14:paraId="64F02ADB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49" w:type="pct"/>
            <w:vMerge/>
            <w:hideMark/>
          </w:tcPr>
          <w:p w14:paraId="6CA8F5B6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1" w:type="pct"/>
            <w:vMerge/>
            <w:hideMark/>
          </w:tcPr>
          <w:p w14:paraId="28E74560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</w:tr>
      <w:tr w:rsidR="00256B8A" w:rsidRPr="00AA0D98" w14:paraId="4B8723C9" w14:textId="77777777" w:rsidTr="006C5387">
        <w:trPr>
          <w:trHeight w:val="20"/>
        </w:trPr>
        <w:tc>
          <w:tcPr>
            <w:tcW w:w="311" w:type="pct"/>
            <w:vAlign w:val="center"/>
            <w:hideMark/>
          </w:tcPr>
          <w:p w14:paraId="501D34F8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19</w:t>
            </w:r>
          </w:p>
        </w:tc>
        <w:tc>
          <w:tcPr>
            <w:tcW w:w="1105" w:type="pct"/>
            <w:vMerge/>
            <w:hideMark/>
          </w:tcPr>
          <w:p w14:paraId="0B85F4D3" w14:textId="77777777" w:rsidR="00256B8A" w:rsidRPr="00AA0D98" w:rsidRDefault="00256B8A" w:rsidP="00220B7D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16" w:type="pct"/>
            <w:hideMark/>
          </w:tcPr>
          <w:p w14:paraId="2D0DF741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Z9</w:t>
            </w:r>
          </w:p>
        </w:tc>
        <w:tc>
          <w:tcPr>
            <w:tcW w:w="584" w:type="pct"/>
            <w:vAlign w:val="center"/>
            <w:hideMark/>
          </w:tcPr>
          <w:p w14:paraId="0BD33FB9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3D3D3D" w:themeColor="text1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bCs/>
                <w:color w:val="3D3D3D" w:themeColor="text1"/>
              </w:rPr>
              <w:t>0,745</w:t>
            </w:r>
          </w:p>
        </w:tc>
        <w:tc>
          <w:tcPr>
            <w:tcW w:w="549" w:type="pct"/>
            <w:vMerge/>
            <w:hideMark/>
          </w:tcPr>
          <w:p w14:paraId="42405E25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5" w:type="pct"/>
            <w:vMerge/>
            <w:hideMark/>
          </w:tcPr>
          <w:p w14:paraId="3A688549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49" w:type="pct"/>
            <w:vMerge/>
            <w:hideMark/>
          </w:tcPr>
          <w:p w14:paraId="56CE252C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1" w:type="pct"/>
            <w:vMerge/>
            <w:hideMark/>
          </w:tcPr>
          <w:p w14:paraId="3D74F927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</w:tr>
      <w:tr w:rsidR="00256B8A" w:rsidRPr="00AA0D98" w14:paraId="28F03836" w14:textId="77777777" w:rsidTr="006C5387">
        <w:trPr>
          <w:trHeight w:val="20"/>
        </w:trPr>
        <w:tc>
          <w:tcPr>
            <w:tcW w:w="311" w:type="pct"/>
            <w:vAlign w:val="center"/>
          </w:tcPr>
          <w:p w14:paraId="1A74AEF6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20</w:t>
            </w:r>
          </w:p>
        </w:tc>
        <w:tc>
          <w:tcPr>
            <w:tcW w:w="1105" w:type="pct"/>
            <w:vMerge/>
          </w:tcPr>
          <w:p w14:paraId="0968DE26" w14:textId="77777777" w:rsidR="00256B8A" w:rsidRPr="00AA0D98" w:rsidRDefault="00256B8A" w:rsidP="00220B7D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16" w:type="pct"/>
          </w:tcPr>
          <w:p w14:paraId="171F15EC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Z10</w:t>
            </w:r>
          </w:p>
        </w:tc>
        <w:tc>
          <w:tcPr>
            <w:tcW w:w="584" w:type="pct"/>
            <w:vAlign w:val="center"/>
          </w:tcPr>
          <w:p w14:paraId="1E98C877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Cs/>
                <w:color w:val="3D3D3D" w:themeColor="text1"/>
              </w:rPr>
            </w:pPr>
            <w:r w:rsidRPr="00AA0D98">
              <w:rPr>
                <w:rFonts w:ascii="Arial Nova Cond" w:eastAsia="Arial Nova Cond" w:hAnsi="Arial Nova Cond" w:cs="Arial Nova Cond"/>
                <w:bCs/>
                <w:color w:val="3D3D3D" w:themeColor="text1"/>
              </w:rPr>
              <w:t>0,739</w:t>
            </w:r>
          </w:p>
        </w:tc>
        <w:tc>
          <w:tcPr>
            <w:tcW w:w="549" w:type="pct"/>
            <w:vMerge/>
          </w:tcPr>
          <w:p w14:paraId="664F4CE1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5" w:type="pct"/>
            <w:vMerge/>
          </w:tcPr>
          <w:p w14:paraId="0B4530CE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49" w:type="pct"/>
            <w:vMerge/>
          </w:tcPr>
          <w:p w14:paraId="786DF2E0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1" w:type="pct"/>
            <w:vMerge/>
          </w:tcPr>
          <w:p w14:paraId="2D0B6360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</w:tr>
      <w:tr w:rsidR="00256B8A" w:rsidRPr="00AA0D98" w14:paraId="72BD298E" w14:textId="77777777" w:rsidTr="006C5387">
        <w:trPr>
          <w:trHeight w:val="20"/>
        </w:trPr>
        <w:tc>
          <w:tcPr>
            <w:tcW w:w="311" w:type="pct"/>
            <w:vAlign w:val="center"/>
            <w:hideMark/>
          </w:tcPr>
          <w:p w14:paraId="22A93D65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21</w:t>
            </w:r>
          </w:p>
        </w:tc>
        <w:tc>
          <w:tcPr>
            <w:tcW w:w="1105" w:type="pct"/>
            <w:vMerge w:val="restart"/>
            <w:hideMark/>
          </w:tcPr>
          <w:p w14:paraId="51A513FF" w14:textId="77777777" w:rsidR="00256B8A" w:rsidRPr="00AA0D98" w:rsidRDefault="00256B8A" w:rsidP="00220B7D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proofErr w:type="spellStart"/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Karakter</w:t>
            </w:r>
            <w:proofErr w:type="spellEnd"/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 xml:space="preserve"> </w:t>
            </w:r>
            <w:proofErr w:type="spellStart"/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Religius</w:t>
            </w:r>
            <w:proofErr w:type="spellEnd"/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 xml:space="preserve"> (Y)</w:t>
            </w:r>
          </w:p>
        </w:tc>
        <w:tc>
          <w:tcPr>
            <w:tcW w:w="616" w:type="pct"/>
            <w:vAlign w:val="center"/>
            <w:hideMark/>
          </w:tcPr>
          <w:p w14:paraId="44FD0257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Y1</w:t>
            </w:r>
          </w:p>
        </w:tc>
        <w:tc>
          <w:tcPr>
            <w:tcW w:w="584" w:type="pct"/>
            <w:vAlign w:val="center"/>
            <w:hideMark/>
          </w:tcPr>
          <w:p w14:paraId="394FA23E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3D3D3D" w:themeColor="text1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3D3D3D" w:themeColor="text1"/>
                <w:lang w:eastAsia="en-ID"/>
              </w:rPr>
              <w:t>0,715</w:t>
            </w:r>
          </w:p>
        </w:tc>
        <w:tc>
          <w:tcPr>
            <w:tcW w:w="549" w:type="pct"/>
            <w:vMerge w:val="restart"/>
            <w:hideMark/>
          </w:tcPr>
          <w:p w14:paraId="3F0FE7CF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0,517</w:t>
            </w:r>
          </w:p>
        </w:tc>
        <w:tc>
          <w:tcPr>
            <w:tcW w:w="595" w:type="pct"/>
            <w:vMerge w:val="restart"/>
            <w:hideMark/>
          </w:tcPr>
          <w:p w14:paraId="603CCE62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0,896</w:t>
            </w:r>
          </w:p>
        </w:tc>
        <w:tc>
          <w:tcPr>
            <w:tcW w:w="649" w:type="pct"/>
            <w:vMerge w:val="restart"/>
            <w:hideMark/>
          </w:tcPr>
          <w:p w14:paraId="17C66BCE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0,897</w:t>
            </w:r>
          </w:p>
        </w:tc>
        <w:tc>
          <w:tcPr>
            <w:tcW w:w="591" w:type="pct"/>
            <w:vMerge w:val="restart"/>
            <w:hideMark/>
          </w:tcPr>
          <w:p w14:paraId="32228E63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0,914</w:t>
            </w:r>
          </w:p>
        </w:tc>
      </w:tr>
      <w:tr w:rsidR="00256B8A" w:rsidRPr="00AA0D98" w14:paraId="4AB547F4" w14:textId="77777777" w:rsidTr="006C5387">
        <w:trPr>
          <w:trHeight w:val="20"/>
        </w:trPr>
        <w:tc>
          <w:tcPr>
            <w:tcW w:w="311" w:type="pct"/>
            <w:vAlign w:val="center"/>
            <w:hideMark/>
          </w:tcPr>
          <w:p w14:paraId="5DF01243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22</w:t>
            </w:r>
          </w:p>
        </w:tc>
        <w:tc>
          <w:tcPr>
            <w:tcW w:w="1105" w:type="pct"/>
            <w:vMerge/>
            <w:hideMark/>
          </w:tcPr>
          <w:p w14:paraId="5DF980E9" w14:textId="77777777" w:rsidR="00256B8A" w:rsidRPr="00AA0D98" w:rsidRDefault="00256B8A" w:rsidP="00220B7D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16" w:type="pct"/>
            <w:hideMark/>
          </w:tcPr>
          <w:p w14:paraId="47D34C0D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Y2</w:t>
            </w:r>
          </w:p>
        </w:tc>
        <w:tc>
          <w:tcPr>
            <w:tcW w:w="584" w:type="pct"/>
            <w:vAlign w:val="center"/>
            <w:hideMark/>
          </w:tcPr>
          <w:p w14:paraId="10196DA9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3D3D3D" w:themeColor="text1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bCs/>
                <w:color w:val="3D3D3D" w:themeColor="text1"/>
              </w:rPr>
              <w:t>0,702</w:t>
            </w:r>
          </w:p>
        </w:tc>
        <w:tc>
          <w:tcPr>
            <w:tcW w:w="549" w:type="pct"/>
            <w:vMerge/>
            <w:hideMark/>
          </w:tcPr>
          <w:p w14:paraId="3A90A531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5" w:type="pct"/>
            <w:vMerge/>
            <w:hideMark/>
          </w:tcPr>
          <w:p w14:paraId="5A1E1680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49" w:type="pct"/>
            <w:vMerge/>
            <w:hideMark/>
          </w:tcPr>
          <w:p w14:paraId="4F521433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1" w:type="pct"/>
            <w:vMerge/>
            <w:hideMark/>
          </w:tcPr>
          <w:p w14:paraId="1ADDD15B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</w:tr>
      <w:tr w:rsidR="00256B8A" w:rsidRPr="00AA0D98" w14:paraId="1B04C69F" w14:textId="77777777" w:rsidTr="006C5387">
        <w:trPr>
          <w:trHeight w:val="20"/>
        </w:trPr>
        <w:tc>
          <w:tcPr>
            <w:tcW w:w="311" w:type="pct"/>
            <w:vAlign w:val="center"/>
            <w:hideMark/>
          </w:tcPr>
          <w:p w14:paraId="279648D0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23</w:t>
            </w:r>
          </w:p>
        </w:tc>
        <w:tc>
          <w:tcPr>
            <w:tcW w:w="1105" w:type="pct"/>
            <w:vMerge/>
            <w:hideMark/>
          </w:tcPr>
          <w:p w14:paraId="4B741FFD" w14:textId="77777777" w:rsidR="00256B8A" w:rsidRPr="00AA0D98" w:rsidRDefault="00256B8A" w:rsidP="00220B7D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16" w:type="pct"/>
            <w:hideMark/>
          </w:tcPr>
          <w:p w14:paraId="40FC113D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Y3</w:t>
            </w:r>
          </w:p>
        </w:tc>
        <w:tc>
          <w:tcPr>
            <w:tcW w:w="584" w:type="pct"/>
            <w:vAlign w:val="center"/>
            <w:hideMark/>
          </w:tcPr>
          <w:p w14:paraId="212E3352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3D3D3D" w:themeColor="text1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bCs/>
                <w:color w:val="3D3D3D" w:themeColor="text1"/>
              </w:rPr>
              <w:t>0,760</w:t>
            </w:r>
          </w:p>
        </w:tc>
        <w:tc>
          <w:tcPr>
            <w:tcW w:w="549" w:type="pct"/>
            <w:vMerge/>
            <w:hideMark/>
          </w:tcPr>
          <w:p w14:paraId="04738252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5" w:type="pct"/>
            <w:vMerge/>
            <w:hideMark/>
          </w:tcPr>
          <w:p w14:paraId="5E5B39BC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49" w:type="pct"/>
            <w:vMerge/>
            <w:hideMark/>
          </w:tcPr>
          <w:p w14:paraId="6CC2D91B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1" w:type="pct"/>
            <w:vMerge/>
            <w:hideMark/>
          </w:tcPr>
          <w:p w14:paraId="0A0FCBA9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</w:tr>
      <w:tr w:rsidR="00256B8A" w:rsidRPr="00AA0D98" w14:paraId="2A5A5751" w14:textId="77777777" w:rsidTr="006C5387">
        <w:trPr>
          <w:trHeight w:val="20"/>
        </w:trPr>
        <w:tc>
          <w:tcPr>
            <w:tcW w:w="311" w:type="pct"/>
            <w:vAlign w:val="center"/>
            <w:hideMark/>
          </w:tcPr>
          <w:p w14:paraId="21448C64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24</w:t>
            </w:r>
          </w:p>
        </w:tc>
        <w:tc>
          <w:tcPr>
            <w:tcW w:w="1105" w:type="pct"/>
            <w:vMerge/>
            <w:hideMark/>
          </w:tcPr>
          <w:p w14:paraId="5DCAAEDE" w14:textId="77777777" w:rsidR="00256B8A" w:rsidRPr="00AA0D98" w:rsidRDefault="00256B8A" w:rsidP="00220B7D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16" w:type="pct"/>
            <w:hideMark/>
          </w:tcPr>
          <w:p w14:paraId="43A372FC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Y4</w:t>
            </w:r>
          </w:p>
        </w:tc>
        <w:tc>
          <w:tcPr>
            <w:tcW w:w="584" w:type="pct"/>
            <w:vAlign w:val="center"/>
            <w:hideMark/>
          </w:tcPr>
          <w:p w14:paraId="707EFC72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3D3D3D" w:themeColor="text1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bCs/>
                <w:color w:val="3D3D3D" w:themeColor="text1"/>
              </w:rPr>
              <w:t>0,707</w:t>
            </w:r>
          </w:p>
        </w:tc>
        <w:tc>
          <w:tcPr>
            <w:tcW w:w="549" w:type="pct"/>
            <w:vMerge/>
            <w:hideMark/>
          </w:tcPr>
          <w:p w14:paraId="52A78584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5" w:type="pct"/>
            <w:vMerge/>
            <w:hideMark/>
          </w:tcPr>
          <w:p w14:paraId="7FBA0C90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49" w:type="pct"/>
            <w:vMerge/>
            <w:hideMark/>
          </w:tcPr>
          <w:p w14:paraId="1F80FAEF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1" w:type="pct"/>
            <w:vMerge/>
            <w:hideMark/>
          </w:tcPr>
          <w:p w14:paraId="322757A6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</w:tr>
      <w:tr w:rsidR="00256B8A" w:rsidRPr="00AA0D98" w14:paraId="535159BB" w14:textId="77777777" w:rsidTr="006C5387">
        <w:trPr>
          <w:trHeight w:val="20"/>
        </w:trPr>
        <w:tc>
          <w:tcPr>
            <w:tcW w:w="311" w:type="pct"/>
            <w:vAlign w:val="center"/>
            <w:hideMark/>
          </w:tcPr>
          <w:p w14:paraId="66D49A5C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25</w:t>
            </w:r>
          </w:p>
        </w:tc>
        <w:tc>
          <w:tcPr>
            <w:tcW w:w="1105" w:type="pct"/>
            <w:vMerge/>
            <w:hideMark/>
          </w:tcPr>
          <w:p w14:paraId="0532B6C2" w14:textId="77777777" w:rsidR="00256B8A" w:rsidRPr="00AA0D98" w:rsidRDefault="00256B8A" w:rsidP="00220B7D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16" w:type="pct"/>
            <w:hideMark/>
          </w:tcPr>
          <w:p w14:paraId="0599E335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Y5</w:t>
            </w:r>
          </w:p>
        </w:tc>
        <w:tc>
          <w:tcPr>
            <w:tcW w:w="584" w:type="pct"/>
            <w:vAlign w:val="center"/>
            <w:hideMark/>
          </w:tcPr>
          <w:p w14:paraId="7BAE1A9A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3D3D3D" w:themeColor="text1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bCs/>
                <w:color w:val="3D3D3D" w:themeColor="text1"/>
              </w:rPr>
              <w:t>0,727</w:t>
            </w:r>
          </w:p>
        </w:tc>
        <w:tc>
          <w:tcPr>
            <w:tcW w:w="549" w:type="pct"/>
            <w:vMerge/>
            <w:hideMark/>
          </w:tcPr>
          <w:p w14:paraId="613F888B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5" w:type="pct"/>
            <w:vMerge/>
            <w:hideMark/>
          </w:tcPr>
          <w:p w14:paraId="5D662D69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49" w:type="pct"/>
            <w:vMerge/>
            <w:hideMark/>
          </w:tcPr>
          <w:p w14:paraId="33E90B15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1" w:type="pct"/>
            <w:vMerge/>
            <w:hideMark/>
          </w:tcPr>
          <w:p w14:paraId="0E5AFABA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</w:tr>
      <w:tr w:rsidR="00256B8A" w:rsidRPr="00AA0D98" w14:paraId="25C14A07" w14:textId="77777777" w:rsidTr="006C5387">
        <w:trPr>
          <w:trHeight w:val="20"/>
        </w:trPr>
        <w:tc>
          <w:tcPr>
            <w:tcW w:w="311" w:type="pct"/>
            <w:vAlign w:val="center"/>
            <w:hideMark/>
          </w:tcPr>
          <w:p w14:paraId="72EC428E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26</w:t>
            </w:r>
          </w:p>
        </w:tc>
        <w:tc>
          <w:tcPr>
            <w:tcW w:w="1105" w:type="pct"/>
            <w:vMerge/>
            <w:hideMark/>
          </w:tcPr>
          <w:p w14:paraId="6CC249CE" w14:textId="77777777" w:rsidR="00256B8A" w:rsidRPr="00AA0D98" w:rsidRDefault="00256B8A" w:rsidP="00220B7D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16" w:type="pct"/>
            <w:hideMark/>
          </w:tcPr>
          <w:p w14:paraId="74964637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Y6</w:t>
            </w:r>
          </w:p>
        </w:tc>
        <w:tc>
          <w:tcPr>
            <w:tcW w:w="584" w:type="pct"/>
            <w:vAlign w:val="center"/>
            <w:hideMark/>
          </w:tcPr>
          <w:p w14:paraId="441098DA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3D3D3D" w:themeColor="text1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bCs/>
                <w:color w:val="3D3D3D" w:themeColor="text1"/>
              </w:rPr>
              <w:t>0,706</w:t>
            </w:r>
          </w:p>
        </w:tc>
        <w:tc>
          <w:tcPr>
            <w:tcW w:w="549" w:type="pct"/>
            <w:vMerge/>
            <w:hideMark/>
          </w:tcPr>
          <w:p w14:paraId="4BC4BA30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5" w:type="pct"/>
            <w:vMerge/>
            <w:hideMark/>
          </w:tcPr>
          <w:p w14:paraId="552798DB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49" w:type="pct"/>
            <w:vMerge/>
            <w:hideMark/>
          </w:tcPr>
          <w:p w14:paraId="6B1FE618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1" w:type="pct"/>
            <w:vMerge/>
            <w:hideMark/>
          </w:tcPr>
          <w:p w14:paraId="41CB0D12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</w:tr>
      <w:tr w:rsidR="00256B8A" w:rsidRPr="00AA0D98" w14:paraId="76E50973" w14:textId="77777777" w:rsidTr="006C5387">
        <w:trPr>
          <w:trHeight w:val="20"/>
        </w:trPr>
        <w:tc>
          <w:tcPr>
            <w:tcW w:w="311" w:type="pct"/>
            <w:vAlign w:val="center"/>
            <w:hideMark/>
          </w:tcPr>
          <w:p w14:paraId="0341A3E5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27</w:t>
            </w:r>
          </w:p>
        </w:tc>
        <w:tc>
          <w:tcPr>
            <w:tcW w:w="1105" w:type="pct"/>
            <w:vMerge/>
            <w:hideMark/>
          </w:tcPr>
          <w:p w14:paraId="08394842" w14:textId="77777777" w:rsidR="00256B8A" w:rsidRPr="00AA0D98" w:rsidRDefault="00256B8A" w:rsidP="00220B7D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16" w:type="pct"/>
            <w:hideMark/>
          </w:tcPr>
          <w:p w14:paraId="1895CB12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Y7</w:t>
            </w:r>
          </w:p>
        </w:tc>
        <w:tc>
          <w:tcPr>
            <w:tcW w:w="584" w:type="pct"/>
            <w:vAlign w:val="center"/>
            <w:hideMark/>
          </w:tcPr>
          <w:p w14:paraId="459C39C3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3D3D3D" w:themeColor="text1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bCs/>
                <w:color w:val="3D3D3D" w:themeColor="text1"/>
              </w:rPr>
              <w:t>0,735</w:t>
            </w:r>
          </w:p>
        </w:tc>
        <w:tc>
          <w:tcPr>
            <w:tcW w:w="549" w:type="pct"/>
            <w:vMerge/>
            <w:hideMark/>
          </w:tcPr>
          <w:p w14:paraId="1560BC55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5" w:type="pct"/>
            <w:vMerge/>
            <w:hideMark/>
          </w:tcPr>
          <w:p w14:paraId="3B25B384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49" w:type="pct"/>
            <w:vMerge/>
            <w:hideMark/>
          </w:tcPr>
          <w:p w14:paraId="30648FFE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1" w:type="pct"/>
            <w:vMerge/>
            <w:hideMark/>
          </w:tcPr>
          <w:p w14:paraId="1CF4D03A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</w:tr>
      <w:tr w:rsidR="00256B8A" w:rsidRPr="00AA0D98" w14:paraId="23BC629A" w14:textId="77777777" w:rsidTr="006C5387">
        <w:trPr>
          <w:trHeight w:val="20"/>
        </w:trPr>
        <w:tc>
          <w:tcPr>
            <w:tcW w:w="311" w:type="pct"/>
            <w:vAlign w:val="center"/>
            <w:hideMark/>
          </w:tcPr>
          <w:p w14:paraId="4BA86C73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28</w:t>
            </w:r>
          </w:p>
        </w:tc>
        <w:tc>
          <w:tcPr>
            <w:tcW w:w="1105" w:type="pct"/>
            <w:vMerge/>
            <w:hideMark/>
          </w:tcPr>
          <w:p w14:paraId="1755525E" w14:textId="77777777" w:rsidR="00256B8A" w:rsidRPr="00AA0D98" w:rsidRDefault="00256B8A" w:rsidP="00220B7D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16" w:type="pct"/>
            <w:hideMark/>
          </w:tcPr>
          <w:p w14:paraId="3F45AAC7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Y8</w:t>
            </w:r>
          </w:p>
        </w:tc>
        <w:tc>
          <w:tcPr>
            <w:tcW w:w="584" w:type="pct"/>
            <w:vAlign w:val="center"/>
            <w:hideMark/>
          </w:tcPr>
          <w:p w14:paraId="6EB56AD5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3D3D3D" w:themeColor="text1"/>
                <w:lang w:val="en-ID" w:eastAsia="en-ID"/>
              </w:rPr>
            </w:pPr>
            <w:r w:rsidRPr="00AA0D98">
              <w:rPr>
                <w:rFonts w:ascii="Arial Nova Cond" w:eastAsia="Arial Nova Cond" w:hAnsi="Arial Nova Cond" w:cs="Arial Nova Cond"/>
                <w:bCs/>
                <w:color w:val="3D3D3D" w:themeColor="text1"/>
              </w:rPr>
              <w:t>0,708</w:t>
            </w:r>
          </w:p>
        </w:tc>
        <w:tc>
          <w:tcPr>
            <w:tcW w:w="549" w:type="pct"/>
            <w:vMerge/>
            <w:hideMark/>
          </w:tcPr>
          <w:p w14:paraId="40D065B7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5" w:type="pct"/>
            <w:vMerge/>
            <w:hideMark/>
          </w:tcPr>
          <w:p w14:paraId="15DAEC62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49" w:type="pct"/>
            <w:vMerge/>
            <w:hideMark/>
          </w:tcPr>
          <w:p w14:paraId="0AAB2959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1" w:type="pct"/>
            <w:vMerge/>
            <w:hideMark/>
          </w:tcPr>
          <w:p w14:paraId="635DE238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</w:tr>
      <w:tr w:rsidR="00256B8A" w:rsidRPr="00AA0D98" w14:paraId="520E51B5" w14:textId="77777777" w:rsidTr="006C5387">
        <w:trPr>
          <w:trHeight w:val="20"/>
        </w:trPr>
        <w:tc>
          <w:tcPr>
            <w:tcW w:w="311" w:type="pct"/>
            <w:vAlign w:val="center"/>
          </w:tcPr>
          <w:p w14:paraId="0D1F62C6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29</w:t>
            </w:r>
          </w:p>
        </w:tc>
        <w:tc>
          <w:tcPr>
            <w:tcW w:w="1105" w:type="pct"/>
            <w:vMerge/>
          </w:tcPr>
          <w:p w14:paraId="081CFB95" w14:textId="77777777" w:rsidR="00256B8A" w:rsidRPr="00AA0D98" w:rsidRDefault="00256B8A" w:rsidP="00220B7D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16" w:type="pct"/>
          </w:tcPr>
          <w:p w14:paraId="5AEC38B4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Y9</w:t>
            </w:r>
          </w:p>
        </w:tc>
        <w:tc>
          <w:tcPr>
            <w:tcW w:w="584" w:type="pct"/>
            <w:vAlign w:val="center"/>
          </w:tcPr>
          <w:p w14:paraId="3348265C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3D3D3D" w:themeColor="text1"/>
                <w:lang w:eastAsia="en-ID"/>
              </w:rPr>
            </w:pPr>
            <w:r w:rsidRPr="00AA0D98">
              <w:rPr>
                <w:rFonts w:ascii="Arial Nova Cond" w:eastAsia="Arial Nova Cond" w:hAnsi="Arial Nova Cond" w:cs="Arial Nova Cond"/>
                <w:bCs/>
                <w:color w:val="3D3D3D" w:themeColor="text1"/>
              </w:rPr>
              <w:t>0,714</w:t>
            </w:r>
          </w:p>
        </w:tc>
        <w:tc>
          <w:tcPr>
            <w:tcW w:w="549" w:type="pct"/>
            <w:vMerge/>
          </w:tcPr>
          <w:p w14:paraId="71F47082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5" w:type="pct"/>
            <w:vMerge/>
          </w:tcPr>
          <w:p w14:paraId="498D2A4E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49" w:type="pct"/>
            <w:vMerge/>
          </w:tcPr>
          <w:p w14:paraId="479CCE93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1" w:type="pct"/>
            <w:vMerge/>
          </w:tcPr>
          <w:p w14:paraId="65ADA7E1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</w:tr>
      <w:tr w:rsidR="00256B8A" w:rsidRPr="00AA0D98" w14:paraId="30850702" w14:textId="77777777" w:rsidTr="006C5387">
        <w:trPr>
          <w:trHeight w:val="20"/>
        </w:trPr>
        <w:tc>
          <w:tcPr>
            <w:tcW w:w="311" w:type="pct"/>
            <w:vAlign w:val="center"/>
          </w:tcPr>
          <w:p w14:paraId="0A6166F9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30</w:t>
            </w:r>
          </w:p>
        </w:tc>
        <w:tc>
          <w:tcPr>
            <w:tcW w:w="1105" w:type="pct"/>
            <w:vMerge/>
          </w:tcPr>
          <w:p w14:paraId="55B8063E" w14:textId="77777777" w:rsidR="00256B8A" w:rsidRPr="00AA0D98" w:rsidRDefault="00256B8A" w:rsidP="00220B7D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16" w:type="pct"/>
          </w:tcPr>
          <w:p w14:paraId="0FD463AD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lang w:eastAsia="en-ID"/>
              </w:rPr>
              <w:t>Y10</w:t>
            </w:r>
          </w:p>
        </w:tc>
        <w:tc>
          <w:tcPr>
            <w:tcW w:w="584" w:type="pct"/>
            <w:vAlign w:val="center"/>
          </w:tcPr>
          <w:p w14:paraId="62008D95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3D3D3D" w:themeColor="text1"/>
                <w:lang w:eastAsia="en-ID"/>
              </w:rPr>
            </w:pPr>
            <w:r w:rsidRPr="00AA0D98">
              <w:rPr>
                <w:rFonts w:ascii="Arial Nova Cond" w:eastAsia="Arial Nova Cond" w:hAnsi="Arial Nova Cond" w:cs="Arial Nova Cond"/>
                <w:color w:val="3D3D3D" w:themeColor="text1"/>
                <w:lang w:eastAsia="en-ID"/>
              </w:rPr>
              <w:t>0,713</w:t>
            </w:r>
          </w:p>
        </w:tc>
        <w:tc>
          <w:tcPr>
            <w:tcW w:w="549" w:type="pct"/>
            <w:vMerge/>
          </w:tcPr>
          <w:p w14:paraId="4A446DA3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5" w:type="pct"/>
            <w:vMerge/>
          </w:tcPr>
          <w:p w14:paraId="3E2EDE42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649" w:type="pct"/>
            <w:vMerge/>
          </w:tcPr>
          <w:p w14:paraId="27114DDD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  <w:tc>
          <w:tcPr>
            <w:tcW w:w="591" w:type="pct"/>
            <w:vMerge/>
          </w:tcPr>
          <w:p w14:paraId="5DE4E07D" w14:textId="77777777" w:rsidR="00256B8A" w:rsidRPr="00AA0D98" w:rsidRDefault="00256B8A" w:rsidP="00220B7D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lang w:val="en-ID" w:eastAsia="en-ID"/>
              </w:rPr>
            </w:pPr>
          </w:p>
        </w:tc>
      </w:tr>
    </w:tbl>
    <w:p w14:paraId="7A6AAB45" w14:textId="77777777" w:rsidR="007E080A" w:rsidRDefault="00000000">
      <w:pPr>
        <w:spacing w:after="120" w:line="240" w:lineRule="auto"/>
        <w:jc w:val="center"/>
      </w:pP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Keterangan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: FL = factor loading; AVE = Average Variance Extracted; CA = Cronbach's Alpha;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rho_A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=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reliabilitas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rho_A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; CR = Composite Reliability.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Sumber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: Data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>, 2026.</w:t>
      </w:r>
    </w:p>
    <w:p w14:paraId="69396435" w14:textId="77777777" w:rsidR="007E080A" w:rsidRDefault="00000000">
      <w:pPr>
        <w:spacing w:after="120" w:line="240" w:lineRule="auto"/>
        <w:ind w:firstLine="720"/>
        <w:jc w:val="both"/>
        <w:rPr>
          <w:rFonts w:ascii="Arial Nova Cond" w:eastAsia="Arial Nova Cond" w:hAnsi="Arial Nova Cond" w:cs="Arial Nova Cond"/>
          <w:sz w:val="24"/>
          <w:szCs w:val="24"/>
        </w:rPr>
      </w:pP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Validitas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diskriminan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dievaluasi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kriteria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Fornell-Larcker,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yaitu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membandingkan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akar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kuadrat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AVE pada diagonal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korelasi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antarkonstruk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Hasilnya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disajikan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pada Tabel 2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untuk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melihat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kemampuan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masing-masing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konstruk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membedakan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konstruk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lainnya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model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Korelasi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antarkonstruk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(0,801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sampai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0,842)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lebih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tinggi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daripada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akar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kuadrat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AVE masing-masing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konstruk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(0,719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sampai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0,733),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sehingga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kriteria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Fornell-Larcker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belum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terpenuhi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Kondisi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dibahas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sebagai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keterbatasan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bagian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akhir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pembahasan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>.</w:t>
      </w:r>
    </w:p>
    <w:p w14:paraId="1AEDAC46" w14:textId="77777777" w:rsidR="00AA0D98" w:rsidRDefault="00AA0D98">
      <w:pPr>
        <w:spacing w:after="120" w:line="240" w:lineRule="auto"/>
        <w:ind w:firstLine="720"/>
        <w:jc w:val="both"/>
        <w:rPr>
          <w:rFonts w:ascii="Arial Nova Cond" w:eastAsia="Arial Nova Cond" w:hAnsi="Arial Nova Cond" w:cs="Arial Nova Cond"/>
          <w:sz w:val="24"/>
          <w:szCs w:val="24"/>
        </w:rPr>
      </w:pPr>
    </w:p>
    <w:p w14:paraId="54CCCC85" w14:textId="77777777" w:rsidR="00AA0D98" w:rsidRDefault="00AA0D98">
      <w:pPr>
        <w:spacing w:after="120" w:line="240" w:lineRule="auto"/>
        <w:ind w:firstLine="720"/>
        <w:jc w:val="both"/>
      </w:pPr>
    </w:p>
    <w:p w14:paraId="59C645E8" w14:textId="77777777" w:rsidR="00256B8A" w:rsidRPr="00132944" w:rsidRDefault="00256B8A" w:rsidP="00256B8A">
      <w:pPr>
        <w:spacing w:after="120" w:line="240" w:lineRule="auto"/>
        <w:jc w:val="center"/>
        <w:rPr>
          <w:rFonts w:ascii="Arial Nova Cond" w:eastAsia="Lustria" w:hAnsi="Arial Nova Cond" w:cs="Lustria"/>
          <w:b/>
          <w:sz w:val="24"/>
          <w:szCs w:val="24"/>
        </w:rPr>
      </w:pPr>
      <w:r w:rsidRPr="00132944">
        <w:rPr>
          <w:rFonts w:ascii="Arial Nova Cond" w:eastAsia="Lustria" w:hAnsi="Arial Nova Cond" w:cs="Lustria"/>
          <w:b/>
          <w:sz w:val="24"/>
          <w:szCs w:val="24"/>
        </w:rPr>
        <w:t xml:space="preserve">Tabel 2. </w:t>
      </w:r>
      <w:proofErr w:type="spellStart"/>
      <w:r w:rsidRPr="00AA0D98">
        <w:rPr>
          <w:rFonts w:ascii="Arial Nova Cond" w:eastAsia="Lustria" w:hAnsi="Arial Nova Cond" w:cs="Lustria"/>
          <w:bCs/>
          <w:sz w:val="24"/>
          <w:szCs w:val="24"/>
        </w:rPr>
        <w:t>Validitas</w:t>
      </w:r>
      <w:proofErr w:type="spellEnd"/>
      <w:r w:rsidRPr="00AA0D98">
        <w:rPr>
          <w:rFonts w:ascii="Arial Nova Cond" w:eastAsia="Lustria" w:hAnsi="Arial Nova Cond" w:cs="Lustria"/>
          <w:bCs/>
          <w:sz w:val="24"/>
          <w:szCs w:val="24"/>
        </w:rPr>
        <w:t xml:space="preserve"> </w:t>
      </w:r>
      <w:proofErr w:type="spellStart"/>
      <w:r w:rsidRPr="00AA0D98">
        <w:rPr>
          <w:rFonts w:ascii="Arial Nova Cond" w:eastAsia="Lustria" w:hAnsi="Arial Nova Cond" w:cs="Lustria"/>
          <w:bCs/>
          <w:sz w:val="24"/>
          <w:szCs w:val="24"/>
        </w:rPr>
        <w:t>Diskriminan</w:t>
      </w:r>
      <w:proofErr w:type="spellEnd"/>
      <w:r w:rsidRPr="00AA0D98">
        <w:rPr>
          <w:rFonts w:ascii="Arial Nova Cond" w:eastAsia="Lustria" w:hAnsi="Arial Nova Cond" w:cs="Lustria"/>
          <w:bCs/>
          <w:sz w:val="24"/>
          <w:szCs w:val="24"/>
        </w:rPr>
        <w:t xml:space="preserve"> (Fornell-Larcker Criterion)</w:t>
      </w:r>
    </w:p>
    <w:tbl>
      <w:tblPr>
        <w:tblStyle w:val="KisiTabel"/>
        <w:tblW w:w="7581" w:type="dxa"/>
        <w:tblInd w:w="70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3"/>
        <w:gridCol w:w="1179"/>
        <w:gridCol w:w="1007"/>
        <w:gridCol w:w="902"/>
      </w:tblGrid>
      <w:tr w:rsidR="00256B8A" w:rsidRPr="00AA0D98" w14:paraId="31D7BFC3" w14:textId="77777777" w:rsidTr="00256B8A">
        <w:trPr>
          <w:trHeight w:val="116"/>
          <w:tblHeader/>
        </w:trPr>
        <w:tc>
          <w:tcPr>
            <w:tcW w:w="4493" w:type="dxa"/>
            <w:vAlign w:val="center"/>
          </w:tcPr>
          <w:p w14:paraId="2674AA67" w14:textId="77777777" w:rsidR="00256B8A" w:rsidRPr="00AA0D98" w:rsidRDefault="00256B8A" w:rsidP="00220B7D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b/>
                <w:bCs/>
                <w:sz w:val="22"/>
                <w:szCs w:val="22"/>
              </w:rPr>
            </w:pPr>
            <w:proofErr w:type="spellStart"/>
            <w:r w:rsidRPr="00AA0D98">
              <w:rPr>
                <w:rFonts w:ascii="Arial Nova Cond" w:eastAsia="Arial Nova Cond" w:hAnsi="Arial Nova Cond" w:cs="Arial Nova Cond"/>
                <w:b/>
                <w:bCs/>
                <w:sz w:val="22"/>
                <w:szCs w:val="22"/>
              </w:rPr>
              <w:t>Variabel</w:t>
            </w:r>
            <w:proofErr w:type="spellEnd"/>
          </w:p>
        </w:tc>
        <w:tc>
          <w:tcPr>
            <w:tcW w:w="1179" w:type="dxa"/>
            <w:vAlign w:val="center"/>
          </w:tcPr>
          <w:p w14:paraId="64B9F214" w14:textId="77777777" w:rsidR="00256B8A" w:rsidRPr="00AA0D98" w:rsidRDefault="00256B8A" w:rsidP="00220B7D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b/>
                <w:bCs/>
                <w:sz w:val="22"/>
                <w:szCs w:val="22"/>
              </w:rPr>
            </w:pPr>
            <w:r w:rsidRPr="00AA0D98">
              <w:rPr>
                <w:rFonts w:ascii="Arial Nova Cond" w:eastAsia="Arial Nova Cond" w:hAnsi="Arial Nova Cond" w:cs="Arial Nova Cond"/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07" w:type="dxa"/>
            <w:vAlign w:val="center"/>
          </w:tcPr>
          <w:p w14:paraId="4C88E01A" w14:textId="77777777" w:rsidR="00256B8A" w:rsidRPr="00AA0D98" w:rsidRDefault="00256B8A" w:rsidP="00220B7D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b/>
                <w:bCs/>
                <w:sz w:val="22"/>
                <w:szCs w:val="22"/>
              </w:rPr>
            </w:pPr>
            <w:r w:rsidRPr="00AA0D98">
              <w:rPr>
                <w:rFonts w:ascii="Arial Nova Cond" w:eastAsia="Arial Nova Cond" w:hAnsi="Arial Nova Cond" w:cs="Arial Nova Cond"/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902" w:type="dxa"/>
            <w:vAlign w:val="center"/>
          </w:tcPr>
          <w:p w14:paraId="3A0A226F" w14:textId="77777777" w:rsidR="00256B8A" w:rsidRPr="00AA0D98" w:rsidRDefault="00256B8A" w:rsidP="00220B7D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b/>
                <w:bCs/>
                <w:sz w:val="22"/>
                <w:szCs w:val="22"/>
              </w:rPr>
            </w:pPr>
            <w:r w:rsidRPr="00AA0D98">
              <w:rPr>
                <w:rFonts w:ascii="Arial Nova Cond" w:eastAsia="Arial Nova Cond" w:hAnsi="Arial Nova Cond" w:cs="Arial Nova Cond"/>
                <w:b/>
                <w:bCs/>
                <w:sz w:val="22"/>
                <w:szCs w:val="22"/>
              </w:rPr>
              <w:t>Z</w:t>
            </w:r>
          </w:p>
        </w:tc>
      </w:tr>
      <w:tr w:rsidR="00256B8A" w:rsidRPr="00AA0D98" w14:paraId="2E8FECDD" w14:textId="77777777" w:rsidTr="00256B8A">
        <w:trPr>
          <w:trHeight w:val="116"/>
        </w:trPr>
        <w:tc>
          <w:tcPr>
            <w:tcW w:w="4493" w:type="dxa"/>
            <w:vAlign w:val="center"/>
          </w:tcPr>
          <w:p w14:paraId="3CE46199" w14:textId="77777777" w:rsidR="00256B8A" w:rsidRPr="00AA0D98" w:rsidRDefault="00256B8A" w:rsidP="00220B7D">
            <w:pPr>
              <w:pStyle w:val="DaftarParagraf"/>
              <w:ind w:left="0"/>
              <w:contextualSpacing w:val="0"/>
              <w:rPr>
                <w:rFonts w:ascii="Arial Nova Cond" w:eastAsia="Arial Nova Cond" w:hAnsi="Arial Nova Cond" w:cs="Arial Nova Cond"/>
                <w:sz w:val="22"/>
                <w:szCs w:val="22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sz w:val="22"/>
                <w:szCs w:val="22"/>
                <w:lang w:eastAsia="en-ID"/>
              </w:rPr>
              <w:t>Iklim Sekolah (X)</w:t>
            </w:r>
          </w:p>
        </w:tc>
        <w:tc>
          <w:tcPr>
            <w:tcW w:w="1179" w:type="dxa"/>
            <w:vAlign w:val="center"/>
          </w:tcPr>
          <w:p w14:paraId="2081088B" w14:textId="77777777" w:rsidR="00256B8A" w:rsidRPr="00AA0D98" w:rsidRDefault="00256B8A" w:rsidP="00220B7D">
            <w:pPr>
              <w:jc w:val="center"/>
              <w:rPr>
                <w:rFonts w:ascii="Arial Nova Cond" w:eastAsia="Arial Nova Cond" w:hAnsi="Arial Nova Cond" w:cs="Arial Nova Cond"/>
                <w:b/>
                <w:bCs/>
                <w:sz w:val="22"/>
                <w:szCs w:val="22"/>
              </w:rPr>
            </w:pPr>
            <w:r w:rsidRPr="00AA0D98">
              <w:rPr>
                <w:rFonts w:ascii="Arial Nova Cond" w:eastAsia="Arial Nova Cond" w:hAnsi="Arial Nova Cond" w:cs="Arial Nova Cond"/>
                <w:b/>
                <w:color w:val="000000"/>
                <w:sz w:val="22"/>
                <w:szCs w:val="22"/>
              </w:rPr>
              <w:t>0,733</w:t>
            </w:r>
          </w:p>
        </w:tc>
        <w:tc>
          <w:tcPr>
            <w:tcW w:w="1007" w:type="dxa"/>
          </w:tcPr>
          <w:p w14:paraId="11318DCC" w14:textId="77777777" w:rsidR="00256B8A" w:rsidRPr="00AA0D98" w:rsidRDefault="00256B8A" w:rsidP="00220B7D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sz w:val="22"/>
                <w:szCs w:val="22"/>
              </w:rPr>
            </w:pPr>
          </w:p>
        </w:tc>
        <w:tc>
          <w:tcPr>
            <w:tcW w:w="902" w:type="dxa"/>
          </w:tcPr>
          <w:p w14:paraId="351981A8" w14:textId="77777777" w:rsidR="00256B8A" w:rsidRPr="00AA0D98" w:rsidRDefault="00256B8A" w:rsidP="00220B7D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sz w:val="22"/>
                <w:szCs w:val="22"/>
              </w:rPr>
            </w:pPr>
          </w:p>
        </w:tc>
      </w:tr>
      <w:tr w:rsidR="00256B8A" w:rsidRPr="00AA0D98" w14:paraId="146B0B4E" w14:textId="77777777" w:rsidTr="00256B8A">
        <w:trPr>
          <w:trHeight w:val="116"/>
        </w:trPr>
        <w:tc>
          <w:tcPr>
            <w:tcW w:w="4493" w:type="dxa"/>
            <w:vAlign w:val="center"/>
          </w:tcPr>
          <w:p w14:paraId="627EA42A" w14:textId="77777777" w:rsidR="00256B8A" w:rsidRPr="00AA0D98" w:rsidRDefault="00256B8A" w:rsidP="00220B7D">
            <w:pPr>
              <w:pStyle w:val="DaftarParagraf"/>
              <w:ind w:left="0"/>
              <w:contextualSpacing w:val="0"/>
              <w:rPr>
                <w:rFonts w:ascii="Arial Nova Cond" w:eastAsia="Arial Nova Cond" w:hAnsi="Arial Nova Cond" w:cs="Arial Nova Cond"/>
                <w:sz w:val="22"/>
                <w:szCs w:val="22"/>
              </w:rPr>
            </w:pPr>
            <w:proofErr w:type="spellStart"/>
            <w:r w:rsidRPr="00AA0D98">
              <w:rPr>
                <w:rFonts w:ascii="Arial Nova Cond" w:eastAsia="Arial Nova Cond" w:hAnsi="Arial Nova Cond" w:cs="Arial Nova Cond"/>
                <w:sz w:val="22"/>
                <w:szCs w:val="22"/>
              </w:rPr>
              <w:t>Karakter</w:t>
            </w:r>
            <w:proofErr w:type="spellEnd"/>
            <w:r w:rsidRPr="00AA0D98">
              <w:rPr>
                <w:rFonts w:ascii="Arial Nova Cond" w:eastAsia="Arial Nova Cond" w:hAnsi="Arial Nova Cond" w:cs="Arial Nova Cond"/>
                <w:sz w:val="22"/>
                <w:szCs w:val="22"/>
              </w:rPr>
              <w:t xml:space="preserve"> </w:t>
            </w:r>
            <w:proofErr w:type="spellStart"/>
            <w:r w:rsidRPr="00AA0D98">
              <w:rPr>
                <w:rFonts w:ascii="Arial Nova Cond" w:eastAsia="Arial Nova Cond" w:hAnsi="Arial Nova Cond" w:cs="Arial Nova Cond"/>
                <w:sz w:val="22"/>
                <w:szCs w:val="22"/>
              </w:rPr>
              <w:t>Religius</w:t>
            </w:r>
            <w:proofErr w:type="spellEnd"/>
            <w:r w:rsidRPr="00AA0D98">
              <w:rPr>
                <w:rFonts w:ascii="Arial Nova Cond" w:eastAsia="Arial Nova Cond" w:hAnsi="Arial Nova Cond" w:cs="Arial Nova Cond"/>
                <w:sz w:val="22"/>
                <w:szCs w:val="22"/>
              </w:rPr>
              <w:t xml:space="preserve"> (Y)</w:t>
            </w:r>
          </w:p>
        </w:tc>
        <w:tc>
          <w:tcPr>
            <w:tcW w:w="1179" w:type="dxa"/>
            <w:vAlign w:val="center"/>
          </w:tcPr>
          <w:p w14:paraId="2F6CBCD8" w14:textId="77777777" w:rsidR="00256B8A" w:rsidRPr="00AA0D98" w:rsidRDefault="00256B8A" w:rsidP="00220B7D">
            <w:pPr>
              <w:jc w:val="center"/>
              <w:rPr>
                <w:rFonts w:ascii="Arial Nova Cond" w:eastAsia="Arial Nova Cond" w:hAnsi="Arial Nova Cond" w:cs="Arial Nova Cond"/>
                <w:sz w:val="22"/>
                <w:szCs w:val="22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sz w:val="22"/>
                <w:szCs w:val="22"/>
              </w:rPr>
              <w:t>0,801</w:t>
            </w:r>
          </w:p>
        </w:tc>
        <w:tc>
          <w:tcPr>
            <w:tcW w:w="1007" w:type="dxa"/>
            <w:vAlign w:val="center"/>
          </w:tcPr>
          <w:p w14:paraId="79957F49" w14:textId="77777777" w:rsidR="00256B8A" w:rsidRPr="00AA0D98" w:rsidRDefault="00256B8A" w:rsidP="00220B7D">
            <w:pPr>
              <w:jc w:val="center"/>
              <w:rPr>
                <w:rFonts w:ascii="Arial Nova Cond" w:eastAsia="Arial Nova Cond" w:hAnsi="Arial Nova Cond" w:cs="Arial Nova Cond"/>
                <w:b/>
                <w:bCs/>
                <w:sz w:val="22"/>
                <w:szCs w:val="22"/>
              </w:rPr>
            </w:pPr>
            <w:r w:rsidRPr="00AA0D98">
              <w:rPr>
                <w:rFonts w:ascii="Arial Nova Cond" w:eastAsia="Arial Nova Cond" w:hAnsi="Arial Nova Cond" w:cs="Arial Nova Cond"/>
                <w:b/>
                <w:color w:val="000000"/>
                <w:sz w:val="22"/>
                <w:szCs w:val="22"/>
              </w:rPr>
              <w:t>0,719</w:t>
            </w:r>
          </w:p>
        </w:tc>
        <w:tc>
          <w:tcPr>
            <w:tcW w:w="902" w:type="dxa"/>
          </w:tcPr>
          <w:p w14:paraId="77410508" w14:textId="77777777" w:rsidR="00256B8A" w:rsidRPr="00AA0D98" w:rsidRDefault="00256B8A" w:rsidP="00220B7D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sz w:val="22"/>
                <w:szCs w:val="22"/>
              </w:rPr>
            </w:pPr>
          </w:p>
        </w:tc>
      </w:tr>
      <w:tr w:rsidR="00256B8A" w:rsidRPr="00AA0D98" w14:paraId="6F754150" w14:textId="77777777" w:rsidTr="00256B8A">
        <w:trPr>
          <w:trHeight w:val="116"/>
        </w:trPr>
        <w:tc>
          <w:tcPr>
            <w:tcW w:w="4493" w:type="dxa"/>
            <w:vAlign w:val="center"/>
          </w:tcPr>
          <w:p w14:paraId="699D6B80" w14:textId="77777777" w:rsidR="00256B8A" w:rsidRPr="00AA0D98" w:rsidRDefault="00256B8A" w:rsidP="00220B7D">
            <w:pPr>
              <w:pStyle w:val="DaftarParagraf"/>
              <w:ind w:left="0"/>
              <w:contextualSpacing w:val="0"/>
              <w:rPr>
                <w:rFonts w:ascii="Arial Nova Cond" w:eastAsia="Arial Nova Cond" w:hAnsi="Arial Nova Cond" w:cs="Arial Nova Cond"/>
                <w:sz w:val="22"/>
                <w:szCs w:val="22"/>
              </w:rPr>
            </w:pPr>
            <w:proofErr w:type="spellStart"/>
            <w:r w:rsidRPr="00AA0D98">
              <w:rPr>
                <w:rFonts w:ascii="Arial Nova Cond" w:eastAsia="Arial Nova Cond" w:hAnsi="Arial Nova Cond" w:cs="Arial Nova Cond"/>
                <w:sz w:val="22"/>
                <w:szCs w:val="22"/>
              </w:rPr>
              <w:t>Disiplin</w:t>
            </w:r>
            <w:proofErr w:type="spellEnd"/>
            <w:r w:rsidRPr="00AA0D98">
              <w:rPr>
                <w:rFonts w:ascii="Arial Nova Cond" w:eastAsia="Arial Nova Cond" w:hAnsi="Arial Nova Cond" w:cs="Arial Nova Cond"/>
                <w:sz w:val="22"/>
                <w:szCs w:val="22"/>
              </w:rPr>
              <w:t xml:space="preserve"> Diri (Z)</w:t>
            </w:r>
          </w:p>
        </w:tc>
        <w:tc>
          <w:tcPr>
            <w:tcW w:w="1179" w:type="dxa"/>
            <w:vAlign w:val="center"/>
          </w:tcPr>
          <w:p w14:paraId="5732083B" w14:textId="77777777" w:rsidR="00256B8A" w:rsidRPr="00AA0D98" w:rsidRDefault="00256B8A" w:rsidP="00220B7D">
            <w:pPr>
              <w:jc w:val="center"/>
              <w:rPr>
                <w:rFonts w:ascii="Arial Nova Cond" w:eastAsia="Arial Nova Cond" w:hAnsi="Arial Nova Cond" w:cs="Arial Nova Cond"/>
                <w:sz w:val="22"/>
                <w:szCs w:val="22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sz w:val="22"/>
                <w:szCs w:val="22"/>
              </w:rPr>
              <w:t>0,842</w:t>
            </w:r>
          </w:p>
        </w:tc>
        <w:tc>
          <w:tcPr>
            <w:tcW w:w="1007" w:type="dxa"/>
            <w:vAlign w:val="center"/>
          </w:tcPr>
          <w:p w14:paraId="3572AD81" w14:textId="77777777" w:rsidR="00256B8A" w:rsidRPr="00AA0D98" w:rsidRDefault="00256B8A" w:rsidP="00220B7D">
            <w:pPr>
              <w:jc w:val="center"/>
              <w:rPr>
                <w:rFonts w:ascii="Arial Nova Cond" w:eastAsia="Arial Nova Cond" w:hAnsi="Arial Nova Cond" w:cs="Arial Nova Cond"/>
                <w:sz w:val="22"/>
                <w:szCs w:val="22"/>
              </w:rPr>
            </w:pPr>
            <w:r w:rsidRPr="00AA0D98">
              <w:rPr>
                <w:rFonts w:ascii="Arial Nova Cond" w:eastAsia="Arial Nova Cond" w:hAnsi="Arial Nova Cond" w:cs="Arial Nova Cond"/>
                <w:color w:val="000000"/>
                <w:sz w:val="22"/>
                <w:szCs w:val="22"/>
              </w:rPr>
              <w:t>0,809</w:t>
            </w:r>
          </w:p>
        </w:tc>
        <w:tc>
          <w:tcPr>
            <w:tcW w:w="902" w:type="dxa"/>
          </w:tcPr>
          <w:p w14:paraId="0B770130" w14:textId="77777777" w:rsidR="00256B8A" w:rsidRPr="00AA0D98" w:rsidRDefault="00256B8A" w:rsidP="00220B7D">
            <w:pPr>
              <w:jc w:val="center"/>
              <w:rPr>
                <w:rFonts w:ascii="Arial Nova Cond" w:eastAsia="Arial Nova Cond" w:hAnsi="Arial Nova Cond" w:cs="Arial Nova Cond"/>
                <w:b/>
                <w:bCs/>
                <w:sz w:val="22"/>
                <w:szCs w:val="22"/>
              </w:rPr>
            </w:pPr>
            <w:r w:rsidRPr="00AA0D98">
              <w:rPr>
                <w:rFonts w:ascii="Arial Nova Cond" w:eastAsia="Arial Nova Cond" w:hAnsi="Arial Nova Cond" w:cs="Arial Nova Cond"/>
                <w:b/>
                <w:bCs/>
                <w:sz w:val="22"/>
                <w:szCs w:val="22"/>
              </w:rPr>
              <w:t>0,732</w:t>
            </w:r>
          </w:p>
        </w:tc>
      </w:tr>
    </w:tbl>
    <w:p w14:paraId="005780B8" w14:textId="77777777" w:rsidR="00256B8A" w:rsidRPr="00132944" w:rsidRDefault="0073321E" w:rsidP="0073321E">
      <w:pPr>
        <w:spacing w:after="120" w:line="240" w:lineRule="auto"/>
        <w:jc w:val="center"/>
        <w:rPr>
          <w:rFonts w:ascii="Arial Nova Cond" w:eastAsia="Lustria" w:hAnsi="Arial Nova Cond" w:cs="Lustria"/>
          <w:bCs/>
          <w:sz w:val="24"/>
          <w:szCs w:val="24"/>
        </w:rPr>
      </w:pPr>
      <w:proofErr w:type="spellStart"/>
      <w:r w:rsidRPr="0073321E">
        <w:rPr>
          <w:rFonts w:ascii="Arial Nova Cond" w:eastAsia="Lustria" w:hAnsi="Arial Nova Cond" w:cs="Lustria"/>
          <w:bCs/>
          <w:sz w:val="24"/>
          <w:szCs w:val="24"/>
        </w:rPr>
        <w:t>Sumber</w:t>
      </w:r>
      <w:proofErr w:type="spellEnd"/>
      <w:r w:rsidRPr="0073321E">
        <w:rPr>
          <w:rFonts w:ascii="Arial Nova Cond" w:eastAsia="Lustria" w:hAnsi="Arial Nova Cond" w:cs="Lustria"/>
          <w:bCs/>
          <w:sz w:val="24"/>
          <w:szCs w:val="24"/>
        </w:rPr>
        <w:t xml:space="preserve">: Data </w:t>
      </w:r>
      <w:proofErr w:type="spellStart"/>
      <w:r w:rsidRPr="0073321E">
        <w:rPr>
          <w:rFonts w:ascii="Arial Nova Cond" w:eastAsia="Lustria" w:hAnsi="Arial Nova Cond" w:cs="Lustria"/>
          <w:bCs/>
          <w:sz w:val="24"/>
          <w:szCs w:val="24"/>
        </w:rPr>
        <w:t>diolah</w:t>
      </w:r>
      <w:proofErr w:type="spellEnd"/>
      <w:r w:rsidRPr="0073321E">
        <w:rPr>
          <w:rFonts w:ascii="Arial Nova Cond" w:eastAsia="Lustria" w:hAnsi="Arial Nova Cond" w:cs="Lustria"/>
          <w:bCs/>
          <w:sz w:val="24"/>
          <w:szCs w:val="24"/>
        </w:rPr>
        <w:t xml:space="preserve"> </w:t>
      </w:r>
      <w:proofErr w:type="spellStart"/>
      <w:r w:rsidRPr="0073321E">
        <w:rPr>
          <w:rFonts w:ascii="Arial Nova Cond" w:eastAsia="Lustria" w:hAnsi="Arial Nova Cond" w:cs="Lustria"/>
          <w:bCs/>
          <w:sz w:val="24"/>
          <w:szCs w:val="24"/>
        </w:rPr>
        <w:t>peneliti</w:t>
      </w:r>
      <w:proofErr w:type="spellEnd"/>
      <w:r w:rsidRPr="0073321E">
        <w:rPr>
          <w:rFonts w:ascii="Arial Nova Cond" w:eastAsia="Lustria" w:hAnsi="Arial Nova Cond" w:cs="Lustria"/>
          <w:bCs/>
          <w:sz w:val="24"/>
          <w:szCs w:val="24"/>
        </w:rPr>
        <w:t>, 2026.</w:t>
      </w:r>
    </w:p>
    <w:p w14:paraId="37F1C07A" w14:textId="77777777" w:rsidR="007E080A" w:rsidRDefault="00000000">
      <w:pPr>
        <w:spacing w:after="120" w:line="240" w:lineRule="auto"/>
        <w:ind w:firstLine="720"/>
        <w:jc w:val="both"/>
      </w:pPr>
      <w:r>
        <w:rPr>
          <w:rFonts w:ascii="Arial Nova Cond" w:eastAsia="Arial Nova Cond" w:hAnsi="Arial Nova Cond" w:cs="Arial Nova Cond"/>
          <w:sz w:val="24"/>
          <w:szCs w:val="24"/>
        </w:rPr>
        <w:t xml:space="preserve">Hasil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evaluasi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model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struktural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nilai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R²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sebesar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0,703.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Artinya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bersama-sama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menjelaskan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70,3%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variasi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sedangkan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29,7%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sisanya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berkaitan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faktor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lain di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luar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model.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konstruk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nilai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R²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sebesar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0,708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menjelaskan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70,8%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variasi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sedangkan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29,2%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sisanya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berasal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faktor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lain.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demikian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model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memiliki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penjelas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cukup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besar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kedua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variabel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endogen. Nilai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effect size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(f²)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sebesar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0,166,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sedangkan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sebesar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0,211 (Tabel 3 dan Gambar 1).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Kedua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nilai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tersebut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menggambarkan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besarnya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kontribusi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masing-masing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prediktor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konstruk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endogen.</w:t>
      </w:r>
    </w:p>
    <w:p w14:paraId="5071D38D" w14:textId="77777777" w:rsidR="0073321E" w:rsidRPr="0073321E" w:rsidRDefault="0073321E" w:rsidP="0073321E">
      <w:pPr>
        <w:spacing w:after="120" w:line="240" w:lineRule="auto"/>
        <w:jc w:val="center"/>
        <w:rPr>
          <w:rFonts w:ascii="Arial Nova Cond" w:eastAsia="Lustria" w:hAnsi="Arial Nova Cond" w:cs="Lustria"/>
          <w:b/>
          <w:sz w:val="24"/>
          <w:szCs w:val="24"/>
        </w:rPr>
      </w:pPr>
      <w:r w:rsidRPr="0073321E">
        <w:rPr>
          <w:rFonts w:ascii="Arial Nova Cond" w:eastAsia="Lustria" w:hAnsi="Arial Nova Cond" w:cs="Lustria"/>
          <w:b/>
          <w:sz w:val="24"/>
          <w:szCs w:val="24"/>
        </w:rPr>
        <w:t xml:space="preserve">Tabel 3. </w:t>
      </w:r>
      <w:proofErr w:type="spellStart"/>
      <w:r w:rsidRPr="00AA0D98">
        <w:rPr>
          <w:rFonts w:ascii="Arial Nova Cond" w:eastAsia="Lustria" w:hAnsi="Arial Nova Cond" w:cs="Lustria"/>
          <w:bCs/>
          <w:sz w:val="24"/>
          <w:szCs w:val="24"/>
        </w:rPr>
        <w:t>Evaluasi</w:t>
      </w:r>
      <w:proofErr w:type="spellEnd"/>
      <w:r w:rsidRPr="00AA0D98">
        <w:rPr>
          <w:rFonts w:ascii="Arial Nova Cond" w:eastAsia="Lustria" w:hAnsi="Arial Nova Cond" w:cs="Lustria"/>
          <w:bCs/>
          <w:sz w:val="24"/>
          <w:szCs w:val="24"/>
        </w:rPr>
        <w:t xml:space="preserve"> Model </w:t>
      </w:r>
      <w:proofErr w:type="spellStart"/>
      <w:r w:rsidRPr="00AA0D98">
        <w:rPr>
          <w:rFonts w:ascii="Arial Nova Cond" w:eastAsia="Lustria" w:hAnsi="Arial Nova Cond" w:cs="Lustria"/>
          <w:bCs/>
          <w:sz w:val="24"/>
          <w:szCs w:val="24"/>
        </w:rPr>
        <w:t>Struktural</w:t>
      </w:r>
      <w:proofErr w:type="spellEnd"/>
    </w:p>
    <w:tbl>
      <w:tblPr>
        <w:tblStyle w:val="KisiTabelTerang"/>
        <w:tblW w:w="0" w:type="auto"/>
        <w:tblLook w:val="04A0" w:firstRow="1" w:lastRow="0" w:firstColumn="1" w:lastColumn="0" w:noHBand="0" w:noVBand="1"/>
      </w:tblPr>
      <w:tblGrid>
        <w:gridCol w:w="9061"/>
      </w:tblGrid>
      <w:tr w:rsidR="0073321E" w14:paraId="7FCF0DAB" w14:textId="77777777" w:rsidTr="0073321E">
        <w:tc>
          <w:tcPr>
            <w:tcW w:w="9061" w:type="dxa"/>
            <w:tcBorders>
              <w:top w:val="single" w:sz="4" w:space="0" w:color="4F81BD" w:themeColor="accent1"/>
            </w:tcBorders>
          </w:tcPr>
          <w:tbl>
            <w:tblPr>
              <w:tblW w:w="4374" w:type="pct"/>
              <w:tblInd w:w="534" w:type="dxa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</w:tblBorders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2315"/>
              <w:gridCol w:w="1195"/>
              <w:gridCol w:w="1196"/>
              <w:gridCol w:w="1827"/>
              <w:gridCol w:w="1196"/>
            </w:tblGrid>
            <w:tr w:rsidR="0073321E" w:rsidRPr="00AA0D98" w14:paraId="3DA48B26" w14:textId="77777777" w:rsidTr="0073321E">
              <w:trPr>
                <w:trHeight w:val="20"/>
                <w:tblHeader/>
              </w:trPr>
              <w:tc>
                <w:tcPr>
                  <w:tcW w:w="1497" w:type="pct"/>
                  <w:vMerge w:val="restart"/>
                  <w:tcBorders>
                    <w:left w:val="single" w:sz="4" w:space="0" w:color="4F81BD" w:themeColor="accent1"/>
                    <w:right w:val="single" w:sz="4" w:space="0" w:color="4F81BD" w:themeColor="accent1"/>
                  </w:tcBorders>
                  <w:vAlign w:val="center"/>
                  <w:hideMark/>
                </w:tcPr>
                <w:p w14:paraId="39CD982C" w14:textId="77777777" w:rsidR="0073321E" w:rsidRPr="00AA0D98" w:rsidRDefault="0073321E" w:rsidP="007632BF">
                  <w:pPr>
                    <w:spacing w:after="0" w:line="240" w:lineRule="auto"/>
                    <w:jc w:val="center"/>
                    <w:rPr>
                      <w:rFonts w:ascii="Arial Nova Cond" w:eastAsia="Arial Nova Cond" w:hAnsi="Arial Nova Cond" w:cs="Arial Nova Cond"/>
                      <w:b/>
                      <w:bCs/>
                      <w:color w:val="3D3D3D" w:themeColor="text1"/>
                      <w:lang w:val="en-ID" w:eastAsia="en-ID"/>
                    </w:rPr>
                  </w:pPr>
                  <w:proofErr w:type="spellStart"/>
                  <w:r w:rsidRPr="00AA0D98">
                    <w:rPr>
                      <w:rFonts w:ascii="Arial Nova Cond" w:eastAsia="Arial Nova Cond" w:hAnsi="Arial Nova Cond" w:cs="Arial Nova Cond"/>
                      <w:b/>
                      <w:bCs/>
                      <w:color w:val="3D3D3D" w:themeColor="text1"/>
                      <w:lang w:eastAsia="en-ID"/>
                    </w:rPr>
                    <w:t>Variabel</w:t>
                  </w:r>
                  <w:proofErr w:type="spellEnd"/>
                </w:p>
              </w:tc>
              <w:tc>
                <w:tcPr>
                  <w:tcW w:w="1547" w:type="pct"/>
                  <w:gridSpan w:val="2"/>
                  <w:tcBorders>
                    <w:left w:val="single" w:sz="4" w:space="0" w:color="4F81BD" w:themeColor="accent1"/>
                    <w:right w:val="single" w:sz="4" w:space="0" w:color="4F81BD" w:themeColor="accent1"/>
                  </w:tcBorders>
                  <w:vAlign w:val="center"/>
                  <w:hideMark/>
                </w:tcPr>
                <w:p w14:paraId="1F53A28F" w14:textId="77777777" w:rsidR="0073321E" w:rsidRPr="00AA0D98" w:rsidRDefault="00126966" w:rsidP="007632BF">
                  <w:pPr>
                    <w:spacing w:after="0" w:line="240" w:lineRule="auto"/>
                    <w:jc w:val="center"/>
                    <w:rPr>
                      <w:rFonts w:ascii="Arial Nova Cond" w:eastAsia="Arial Nova Cond" w:hAnsi="Arial Nova Cond" w:cs="Arial Nova Cond"/>
                      <w:b/>
                      <w:bCs/>
                      <w:color w:val="3D3D3D" w:themeColor="text1"/>
                      <w:lang w:val="en-ID" w:eastAsia="en-ID"/>
                    </w:rPr>
                  </w:pPr>
                  <w:r w:rsidRPr="00AA0D98">
                    <w:rPr>
                      <w:rFonts w:ascii="Arial Nova Cond" w:eastAsia="Arial Nova Cond" w:hAnsi="Arial Nova Cond" w:cs="Arial Nova Cond"/>
                      <w:b/>
                      <w:bCs/>
                      <w:color w:val="3D3D3D" w:themeColor="text1"/>
                      <w:lang w:eastAsia="en-ID"/>
                    </w:rPr>
                    <w:t>R²</w:t>
                  </w:r>
                </w:p>
              </w:tc>
              <w:tc>
                <w:tcPr>
                  <w:tcW w:w="1956" w:type="pct"/>
                  <w:gridSpan w:val="2"/>
                  <w:tcBorders>
                    <w:left w:val="single" w:sz="4" w:space="0" w:color="4F81BD" w:themeColor="accent1"/>
                    <w:right w:val="single" w:sz="4" w:space="0" w:color="4F81BD" w:themeColor="accent1"/>
                  </w:tcBorders>
                  <w:vAlign w:val="center"/>
                  <w:hideMark/>
                </w:tcPr>
                <w:p w14:paraId="669001DE" w14:textId="77777777" w:rsidR="0073321E" w:rsidRPr="00AA0D98" w:rsidRDefault="00126966" w:rsidP="007632BF">
                  <w:pPr>
                    <w:spacing w:after="0" w:line="240" w:lineRule="auto"/>
                    <w:jc w:val="center"/>
                    <w:rPr>
                      <w:rFonts w:ascii="Arial Nova Cond" w:eastAsia="Arial Nova Cond" w:hAnsi="Arial Nova Cond" w:cs="Arial Nova Cond"/>
                      <w:b/>
                      <w:bCs/>
                      <w:color w:val="3D3D3D" w:themeColor="text1"/>
                      <w:lang w:val="en-ID" w:eastAsia="en-ID"/>
                    </w:rPr>
                  </w:pPr>
                  <w:r w:rsidRPr="00AA0D98">
                    <w:rPr>
                      <w:rFonts w:ascii="Arial Nova Cond" w:eastAsia="Arial Nova Cond" w:hAnsi="Arial Nova Cond" w:cs="Arial Nova Cond"/>
                      <w:b/>
                      <w:bCs/>
                      <w:color w:val="3D3D3D" w:themeColor="text1"/>
                      <w:lang w:eastAsia="en-ID"/>
                    </w:rPr>
                    <w:t>f²</w:t>
                  </w:r>
                </w:p>
              </w:tc>
            </w:tr>
            <w:tr w:rsidR="0073321E" w:rsidRPr="00AA0D98" w14:paraId="151A87D0" w14:textId="77777777" w:rsidTr="0073321E">
              <w:trPr>
                <w:trHeight w:val="534"/>
                <w:tblHeader/>
              </w:trPr>
              <w:tc>
                <w:tcPr>
                  <w:tcW w:w="1497" w:type="pct"/>
                  <w:vMerge/>
                  <w:tcBorders>
                    <w:left w:val="single" w:sz="4" w:space="0" w:color="4F81BD" w:themeColor="accent1"/>
                    <w:right w:val="single" w:sz="4" w:space="0" w:color="4F81BD" w:themeColor="accent1"/>
                  </w:tcBorders>
                  <w:vAlign w:val="center"/>
                  <w:hideMark/>
                </w:tcPr>
                <w:p w14:paraId="6C7B010D" w14:textId="77777777" w:rsidR="0073321E" w:rsidRPr="00AA0D98" w:rsidRDefault="0073321E" w:rsidP="007632BF">
                  <w:pPr>
                    <w:spacing w:after="0" w:line="240" w:lineRule="auto"/>
                    <w:rPr>
                      <w:rFonts w:ascii="Arial Nova Cond" w:eastAsia="Arial Nova Cond" w:hAnsi="Arial Nova Cond" w:cs="Arial Nova Cond"/>
                      <w:b/>
                      <w:bCs/>
                      <w:color w:val="3D3D3D" w:themeColor="text1"/>
                      <w:lang w:val="en-ID" w:eastAsia="en-ID"/>
                    </w:rPr>
                  </w:pPr>
                </w:p>
              </w:tc>
              <w:tc>
                <w:tcPr>
                  <w:tcW w:w="773" w:type="pct"/>
                  <w:vMerge w:val="restart"/>
                  <w:tcBorders>
                    <w:left w:val="single" w:sz="4" w:space="0" w:color="4F81BD" w:themeColor="accent1"/>
                    <w:right w:val="single" w:sz="4" w:space="0" w:color="4F81BD" w:themeColor="accent1"/>
                  </w:tcBorders>
                  <w:vAlign w:val="center"/>
                  <w:hideMark/>
                </w:tcPr>
                <w:p w14:paraId="45E43E2B" w14:textId="77777777" w:rsidR="0073321E" w:rsidRPr="00AA0D98" w:rsidRDefault="0073321E" w:rsidP="007632BF">
                  <w:pPr>
                    <w:spacing w:after="0" w:line="240" w:lineRule="auto"/>
                    <w:jc w:val="center"/>
                    <w:rPr>
                      <w:rFonts w:ascii="Arial Nova Cond" w:eastAsia="Arial Nova Cond" w:hAnsi="Arial Nova Cond" w:cs="Arial Nova Cond"/>
                      <w:b/>
                      <w:bCs/>
                      <w:color w:val="3D3D3D" w:themeColor="text1"/>
                      <w:lang w:val="en-ID" w:eastAsia="en-ID"/>
                    </w:rPr>
                  </w:pPr>
                  <w:r w:rsidRPr="00AA0D98">
                    <w:rPr>
                      <w:rFonts w:ascii="Arial Nova Cond" w:eastAsia="Arial Nova Cond" w:hAnsi="Arial Nova Cond" w:cs="Arial Nova Cond"/>
                      <w:b/>
                      <w:bCs/>
                      <w:color w:val="3D3D3D" w:themeColor="text1"/>
                      <w:lang w:eastAsia="en-ID"/>
                    </w:rPr>
                    <w:t>Nilai</w:t>
                  </w:r>
                </w:p>
              </w:tc>
              <w:tc>
                <w:tcPr>
                  <w:tcW w:w="774" w:type="pct"/>
                  <w:vMerge w:val="restart"/>
                  <w:tcBorders>
                    <w:left w:val="single" w:sz="4" w:space="0" w:color="4F81BD" w:themeColor="accent1"/>
                    <w:right w:val="single" w:sz="4" w:space="0" w:color="4F81BD" w:themeColor="accent1"/>
                  </w:tcBorders>
                  <w:vAlign w:val="center"/>
                  <w:hideMark/>
                </w:tcPr>
                <w:p w14:paraId="6031C76B" w14:textId="77777777" w:rsidR="0073321E" w:rsidRPr="00AA0D98" w:rsidRDefault="0073321E" w:rsidP="007632BF">
                  <w:pPr>
                    <w:spacing w:after="0" w:line="240" w:lineRule="auto"/>
                    <w:jc w:val="center"/>
                    <w:rPr>
                      <w:rFonts w:ascii="Arial Nova Cond" w:eastAsia="Arial Nova Cond" w:hAnsi="Arial Nova Cond" w:cs="Arial Nova Cond"/>
                      <w:b/>
                      <w:bCs/>
                      <w:color w:val="3D3D3D" w:themeColor="text1"/>
                      <w:lang w:val="en-ID" w:eastAsia="en-ID"/>
                    </w:rPr>
                  </w:pPr>
                  <w:r w:rsidRPr="00AA0D98">
                    <w:rPr>
                      <w:rFonts w:ascii="Arial Nova Cond" w:eastAsia="Arial Nova Cond" w:hAnsi="Arial Nova Cond" w:cs="Arial Nova Cond"/>
                      <w:b/>
                      <w:bCs/>
                      <w:color w:val="3D3D3D" w:themeColor="text1"/>
                      <w:lang w:eastAsia="en-ID"/>
                    </w:rPr>
                    <w:t>Keputusan</w:t>
                  </w:r>
                </w:p>
              </w:tc>
              <w:tc>
                <w:tcPr>
                  <w:tcW w:w="1182" w:type="pct"/>
                  <w:vMerge w:val="restart"/>
                  <w:tcBorders>
                    <w:left w:val="single" w:sz="4" w:space="0" w:color="4F81BD" w:themeColor="accent1"/>
                    <w:right w:val="single" w:sz="4" w:space="0" w:color="4F81BD" w:themeColor="accent1"/>
                  </w:tcBorders>
                  <w:vAlign w:val="center"/>
                  <w:hideMark/>
                </w:tcPr>
                <w:p w14:paraId="70BC3EDE" w14:textId="77777777" w:rsidR="0073321E" w:rsidRPr="00AA0D98" w:rsidRDefault="0073321E" w:rsidP="007632BF">
                  <w:pPr>
                    <w:spacing w:after="0" w:line="240" w:lineRule="auto"/>
                    <w:jc w:val="center"/>
                    <w:rPr>
                      <w:rFonts w:ascii="Arial Nova Cond" w:eastAsia="Arial Nova Cond" w:hAnsi="Arial Nova Cond" w:cs="Arial Nova Cond"/>
                      <w:b/>
                      <w:bCs/>
                      <w:color w:val="3D3D3D" w:themeColor="text1"/>
                      <w:lang w:val="en-ID" w:eastAsia="en-ID"/>
                    </w:rPr>
                  </w:pPr>
                  <w:r w:rsidRPr="00AA0D98">
                    <w:rPr>
                      <w:rFonts w:ascii="Arial Nova Cond" w:eastAsia="Arial Nova Cond" w:hAnsi="Arial Nova Cond" w:cs="Arial Nova Cond"/>
                      <w:b/>
                      <w:bCs/>
                      <w:color w:val="3D3D3D" w:themeColor="text1"/>
                      <w:lang w:eastAsia="en-ID"/>
                    </w:rPr>
                    <w:t>Nilai</w:t>
                  </w:r>
                </w:p>
              </w:tc>
              <w:tc>
                <w:tcPr>
                  <w:tcW w:w="774" w:type="pct"/>
                  <w:vMerge w:val="restart"/>
                  <w:tcBorders>
                    <w:left w:val="single" w:sz="4" w:space="0" w:color="4F81BD" w:themeColor="accent1"/>
                    <w:right w:val="single" w:sz="4" w:space="0" w:color="4F81BD" w:themeColor="accent1"/>
                  </w:tcBorders>
                  <w:vAlign w:val="center"/>
                  <w:hideMark/>
                </w:tcPr>
                <w:p w14:paraId="00C4B32D" w14:textId="77777777" w:rsidR="0073321E" w:rsidRPr="00AA0D98" w:rsidRDefault="0073321E" w:rsidP="007632BF">
                  <w:pPr>
                    <w:spacing w:after="0" w:line="240" w:lineRule="auto"/>
                    <w:jc w:val="center"/>
                    <w:rPr>
                      <w:rFonts w:ascii="Arial Nova Cond" w:eastAsia="Arial Nova Cond" w:hAnsi="Arial Nova Cond" w:cs="Arial Nova Cond"/>
                      <w:b/>
                      <w:bCs/>
                      <w:color w:val="3D3D3D" w:themeColor="text1"/>
                      <w:lang w:val="en-ID" w:eastAsia="en-ID"/>
                    </w:rPr>
                  </w:pPr>
                  <w:r w:rsidRPr="00AA0D98">
                    <w:rPr>
                      <w:rFonts w:ascii="Arial Nova Cond" w:eastAsia="Arial Nova Cond" w:hAnsi="Arial Nova Cond" w:cs="Arial Nova Cond"/>
                      <w:b/>
                      <w:bCs/>
                      <w:color w:val="3D3D3D" w:themeColor="text1"/>
                      <w:lang w:eastAsia="en-ID"/>
                    </w:rPr>
                    <w:t>Keputusan</w:t>
                  </w:r>
                </w:p>
              </w:tc>
            </w:tr>
            <w:tr w:rsidR="0073321E" w:rsidRPr="00AA0D98" w14:paraId="0A838EDC" w14:textId="77777777" w:rsidTr="0073321E">
              <w:trPr>
                <w:trHeight w:val="534"/>
                <w:tblHeader/>
              </w:trPr>
              <w:tc>
                <w:tcPr>
                  <w:tcW w:w="1497" w:type="pct"/>
                  <w:vMerge/>
                  <w:tcBorders>
                    <w:left w:val="single" w:sz="4" w:space="0" w:color="4F81BD" w:themeColor="accent1"/>
                    <w:right w:val="single" w:sz="4" w:space="0" w:color="4F81BD" w:themeColor="accent1"/>
                  </w:tcBorders>
                  <w:vAlign w:val="center"/>
                  <w:hideMark/>
                </w:tcPr>
                <w:p w14:paraId="35D8EE76" w14:textId="77777777" w:rsidR="0073321E" w:rsidRPr="00AA0D98" w:rsidRDefault="0073321E" w:rsidP="007632BF">
                  <w:pPr>
                    <w:spacing w:after="0" w:line="240" w:lineRule="auto"/>
                    <w:rPr>
                      <w:rFonts w:ascii="Arial Nova Cond" w:eastAsia="Arial Nova Cond" w:hAnsi="Arial Nova Cond" w:cs="Arial Nova Cond"/>
                      <w:b/>
                      <w:bCs/>
                      <w:color w:val="3D3D3D" w:themeColor="text1"/>
                      <w:lang w:val="en-ID" w:eastAsia="en-ID"/>
                    </w:rPr>
                  </w:pPr>
                </w:p>
              </w:tc>
              <w:tc>
                <w:tcPr>
                  <w:tcW w:w="773" w:type="pct"/>
                  <w:vMerge/>
                  <w:tcBorders>
                    <w:left w:val="single" w:sz="4" w:space="0" w:color="4F81BD" w:themeColor="accent1"/>
                    <w:right w:val="single" w:sz="4" w:space="0" w:color="4F81BD" w:themeColor="accent1"/>
                  </w:tcBorders>
                  <w:vAlign w:val="center"/>
                  <w:hideMark/>
                </w:tcPr>
                <w:p w14:paraId="5E40F72D" w14:textId="77777777" w:rsidR="0073321E" w:rsidRPr="00AA0D98" w:rsidRDefault="0073321E" w:rsidP="007632BF">
                  <w:pPr>
                    <w:spacing w:after="0" w:line="240" w:lineRule="auto"/>
                    <w:rPr>
                      <w:rFonts w:ascii="Arial Nova Cond" w:eastAsia="Arial Nova Cond" w:hAnsi="Arial Nova Cond" w:cs="Arial Nova Cond"/>
                      <w:b/>
                      <w:bCs/>
                      <w:color w:val="3D3D3D" w:themeColor="text1"/>
                      <w:lang w:val="en-ID" w:eastAsia="en-ID"/>
                    </w:rPr>
                  </w:pPr>
                </w:p>
              </w:tc>
              <w:tc>
                <w:tcPr>
                  <w:tcW w:w="774" w:type="pct"/>
                  <w:vMerge/>
                  <w:tcBorders>
                    <w:left w:val="single" w:sz="4" w:space="0" w:color="4F81BD" w:themeColor="accent1"/>
                    <w:right w:val="single" w:sz="4" w:space="0" w:color="4F81BD" w:themeColor="accent1"/>
                  </w:tcBorders>
                  <w:vAlign w:val="center"/>
                  <w:hideMark/>
                </w:tcPr>
                <w:p w14:paraId="7D575475" w14:textId="77777777" w:rsidR="0073321E" w:rsidRPr="00AA0D98" w:rsidRDefault="0073321E" w:rsidP="007632BF">
                  <w:pPr>
                    <w:spacing w:after="0" w:line="240" w:lineRule="auto"/>
                    <w:rPr>
                      <w:rFonts w:ascii="Arial Nova Cond" w:eastAsia="Arial Nova Cond" w:hAnsi="Arial Nova Cond" w:cs="Arial Nova Cond"/>
                      <w:b/>
                      <w:bCs/>
                      <w:color w:val="3D3D3D" w:themeColor="text1"/>
                      <w:lang w:val="en-ID" w:eastAsia="en-ID"/>
                    </w:rPr>
                  </w:pPr>
                </w:p>
              </w:tc>
              <w:tc>
                <w:tcPr>
                  <w:tcW w:w="1182" w:type="pct"/>
                  <w:vMerge/>
                  <w:tcBorders>
                    <w:left w:val="single" w:sz="4" w:space="0" w:color="4F81BD" w:themeColor="accent1"/>
                    <w:right w:val="single" w:sz="4" w:space="0" w:color="4F81BD" w:themeColor="accent1"/>
                  </w:tcBorders>
                  <w:vAlign w:val="center"/>
                  <w:hideMark/>
                </w:tcPr>
                <w:p w14:paraId="1A5007EA" w14:textId="77777777" w:rsidR="0073321E" w:rsidRPr="00AA0D98" w:rsidRDefault="0073321E" w:rsidP="007632BF">
                  <w:pPr>
                    <w:spacing w:after="0" w:line="240" w:lineRule="auto"/>
                    <w:rPr>
                      <w:rFonts w:ascii="Arial Nova Cond" w:eastAsia="Arial Nova Cond" w:hAnsi="Arial Nova Cond" w:cs="Arial Nova Cond"/>
                      <w:b/>
                      <w:bCs/>
                      <w:color w:val="3D3D3D" w:themeColor="text1"/>
                      <w:lang w:val="en-ID" w:eastAsia="en-ID"/>
                    </w:rPr>
                  </w:pPr>
                </w:p>
              </w:tc>
              <w:tc>
                <w:tcPr>
                  <w:tcW w:w="774" w:type="pct"/>
                  <w:vMerge/>
                  <w:tcBorders>
                    <w:left w:val="single" w:sz="4" w:space="0" w:color="4F81BD" w:themeColor="accent1"/>
                    <w:right w:val="single" w:sz="4" w:space="0" w:color="4F81BD" w:themeColor="accent1"/>
                  </w:tcBorders>
                  <w:vAlign w:val="center"/>
                  <w:hideMark/>
                </w:tcPr>
                <w:p w14:paraId="0B4C55C8" w14:textId="77777777" w:rsidR="0073321E" w:rsidRPr="00AA0D98" w:rsidRDefault="0073321E" w:rsidP="007632BF">
                  <w:pPr>
                    <w:spacing w:after="0" w:line="240" w:lineRule="auto"/>
                    <w:rPr>
                      <w:rFonts w:ascii="Arial Nova Cond" w:eastAsia="Arial Nova Cond" w:hAnsi="Arial Nova Cond" w:cs="Arial Nova Cond"/>
                      <w:b/>
                      <w:bCs/>
                      <w:color w:val="3D3D3D" w:themeColor="text1"/>
                      <w:lang w:val="en-ID" w:eastAsia="en-ID"/>
                    </w:rPr>
                  </w:pPr>
                </w:p>
              </w:tc>
            </w:tr>
            <w:tr w:rsidR="0073321E" w:rsidRPr="00AA0D98" w14:paraId="0EDEB41F" w14:textId="77777777" w:rsidTr="0073321E">
              <w:trPr>
                <w:trHeight w:val="20"/>
              </w:trPr>
              <w:tc>
                <w:tcPr>
                  <w:tcW w:w="1497" w:type="pct"/>
                  <w:tcBorders>
                    <w:left w:val="single" w:sz="4" w:space="0" w:color="4F81BD" w:themeColor="accent1"/>
                    <w:right w:val="single" w:sz="4" w:space="0" w:color="4F81BD" w:themeColor="accent1"/>
                  </w:tcBorders>
                  <w:vAlign w:val="center"/>
                </w:tcPr>
                <w:p w14:paraId="740C400C" w14:textId="77777777" w:rsidR="0073321E" w:rsidRPr="00AA0D98" w:rsidRDefault="0073321E" w:rsidP="007632BF">
                  <w:pPr>
                    <w:spacing w:after="0" w:line="240" w:lineRule="auto"/>
                    <w:rPr>
                      <w:rFonts w:ascii="Arial Nova Cond" w:eastAsia="Arial Nova Cond" w:hAnsi="Arial Nova Cond" w:cs="Arial Nova Cond"/>
                      <w:color w:val="3D3D3D" w:themeColor="text1"/>
                    </w:rPr>
                  </w:pPr>
                  <w:r w:rsidRPr="00AA0D98">
                    <w:rPr>
                      <w:rFonts w:ascii="Arial Nova Cond" w:eastAsia="Arial Nova Cond" w:hAnsi="Arial Nova Cond" w:cs="Arial Nova Cond"/>
                      <w:color w:val="3D3D3D" w:themeColor="text1"/>
                      <w:lang w:eastAsia="en-ID"/>
                    </w:rPr>
                    <w:t>Iklim Sekolah (X)</w:t>
                  </w:r>
                </w:p>
              </w:tc>
              <w:tc>
                <w:tcPr>
                  <w:tcW w:w="773" w:type="pct"/>
                  <w:tcBorders>
                    <w:left w:val="single" w:sz="4" w:space="0" w:color="4F81BD" w:themeColor="accent1"/>
                    <w:right w:val="single" w:sz="4" w:space="0" w:color="4F81BD" w:themeColor="accent1"/>
                  </w:tcBorders>
                  <w:vAlign w:val="center"/>
                </w:tcPr>
                <w:p w14:paraId="1501FA0F" w14:textId="77777777" w:rsidR="0073321E" w:rsidRPr="00AA0D98" w:rsidRDefault="0073321E" w:rsidP="007632BF">
                  <w:pPr>
                    <w:spacing w:after="0" w:line="240" w:lineRule="auto"/>
                    <w:jc w:val="center"/>
                    <w:rPr>
                      <w:rFonts w:ascii="Arial Nova Cond" w:eastAsia="Arial Nova Cond" w:hAnsi="Arial Nova Cond" w:cs="Arial Nova Cond"/>
                      <w:color w:val="3D3D3D" w:themeColor="text1"/>
                      <w:lang w:eastAsia="en-ID"/>
                    </w:rPr>
                  </w:pPr>
                  <w:r w:rsidRPr="00AA0D98">
                    <w:rPr>
                      <w:rFonts w:ascii="Arial Nova Cond" w:eastAsia="Arial Nova Cond" w:hAnsi="Arial Nova Cond" w:cs="Arial Nova Cond"/>
                      <w:color w:val="3D3D3D" w:themeColor="text1"/>
                      <w:lang w:eastAsia="en-ID"/>
                    </w:rPr>
                    <w:t>-</w:t>
                  </w:r>
                </w:p>
              </w:tc>
              <w:tc>
                <w:tcPr>
                  <w:tcW w:w="774" w:type="pct"/>
                  <w:tcBorders>
                    <w:left w:val="single" w:sz="4" w:space="0" w:color="4F81BD" w:themeColor="accent1"/>
                    <w:right w:val="single" w:sz="4" w:space="0" w:color="4F81BD" w:themeColor="accent1"/>
                  </w:tcBorders>
                  <w:vAlign w:val="center"/>
                </w:tcPr>
                <w:p w14:paraId="07E2C1EE" w14:textId="77777777" w:rsidR="0073321E" w:rsidRPr="00AA0D98" w:rsidRDefault="0073321E" w:rsidP="007632BF">
                  <w:pPr>
                    <w:spacing w:after="0" w:line="240" w:lineRule="auto"/>
                    <w:jc w:val="center"/>
                    <w:rPr>
                      <w:rFonts w:ascii="Arial Nova Cond" w:eastAsia="Arial Nova Cond" w:hAnsi="Arial Nova Cond" w:cs="Arial Nova Cond"/>
                      <w:color w:val="3D3D3D" w:themeColor="text1"/>
                      <w:lang w:eastAsia="en-ID"/>
                    </w:rPr>
                  </w:pPr>
                  <w:r w:rsidRPr="00AA0D98">
                    <w:rPr>
                      <w:rFonts w:ascii="Arial Nova Cond" w:eastAsia="Arial Nova Cond" w:hAnsi="Arial Nova Cond" w:cs="Arial Nova Cond"/>
                      <w:color w:val="3D3D3D" w:themeColor="text1"/>
                      <w:lang w:eastAsia="en-ID"/>
                    </w:rPr>
                    <w:t>-</w:t>
                  </w:r>
                </w:p>
              </w:tc>
              <w:tc>
                <w:tcPr>
                  <w:tcW w:w="1182" w:type="pct"/>
                  <w:tcBorders>
                    <w:left w:val="single" w:sz="4" w:space="0" w:color="4F81BD" w:themeColor="accent1"/>
                    <w:right w:val="single" w:sz="4" w:space="0" w:color="4F81BD" w:themeColor="accent1"/>
                  </w:tcBorders>
                  <w:vAlign w:val="center"/>
                </w:tcPr>
                <w:p w14:paraId="21368EF2" w14:textId="77777777" w:rsidR="0073321E" w:rsidRPr="00AA0D98" w:rsidRDefault="0073321E" w:rsidP="007632BF">
                  <w:pPr>
                    <w:spacing w:after="0" w:line="240" w:lineRule="auto"/>
                    <w:jc w:val="center"/>
                    <w:rPr>
                      <w:rFonts w:ascii="Arial Nova Cond" w:eastAsia="Arial Nova Cond" w:hAnsi="Arial Nova Cond" w:cs="Arial Nova Cond"/>
                      <w:color w:val="3D3D3D" w:themeColor="text1"/>
                      <w:lang w:eastAsia="en-ID"/>
                    </w:rPr>
                  </w:pPr>
                  <w:r w:rsidRPr="00AA0D98">
                    <w:rPr>
                      <w:rFonts w:ascii="Arial Nova Cond" w:eastAsia="Arial Nova Cond" w:hAnsi="Arial Nova Cond" w:cs="Arial Nova Cond"/>
                      <w:color w:val="3D3D3D" w:themeColor="text1"/>
                      <w:lang w:eastAsia="en-ID"/>
                    </w:rPr>
                    <w:t>0,166</w:t>
                  </w:r>
                </w:p>
              </w:tc>
              <w:tc>
                <w:tcPr>
                  <w:tcW w:w="774" w:type="pct"/>
                  <w:tcBorders>
                    <w:left w:val="single" w:sz="4" w:space="0" w:color="4F81BD" w:themeColor="accent1"/>
                    <w:right w:val="single" w:sz="4" w:space="0" w:color="4F81BD" w:themeColor="accent1"/>
                  </w:tcBorders>
                  <w:vAlign w:val="center"/>
                </w:tcPr>
                <w:p w14:paraId="45169854" w14:textId="77777777" w:rsidR="0073321E" w:rsidRPr="00AA0D98" w:rsidRDefault="0073321E" w:rsidP="007632BF">
                  <w:pPr>
                    <w:spacing w:after="0" w:line="240" w:lineRule="auto"/>
                    <w:jc w:val="center"/>
                    <w:rPr>
                      <w:rFonts w:ascii="Arial Nova Cond" w:eastAsia="Arial Nova Cond" w:hAnsi="Arial Nova Cond" w:cs="Arial Nova Cond"/>
                      <w:color w:val="3D3D3D" w:themeColor="text1"/>
                      <w:lang w:eastAsia="en-ID"/>
                    </w:rPr>
                  </w:pPr>
                  <w:r w:rsidRPr="00AA0D98">
                    <w:rPr>
                      <w:rFonts w:ascii="Arial Nova Cond" w:eastAsia="Arial Nova Cond" w:hAnsi="Arial Nova Cond" w:cs="Arial Nova Cond"/>
                      <w:color w:val="3D3D3D" w:themeColor="text1"/>
                      <w:lang w:eastAsia="en-ID"/>
                    </w:rPr>
                    <w:t>Sedang</w:t>
                  </w:r>
                </w:p>
              </w:tc>
            </w:tr>
            <w:tr w:rsidR="0073321E" w:rsidRPr="00AA0D98" w14:paraId="7F5C4161" w14:textId="77777777" w:rsidTr="0073321E">
              <w:trPr>
                <w:trHeight w:val="20"/>
              </w:trPr>
              <w:tc>
                <w:tcPr>
                  <w:tcW w:w="1497" w:type="pct"/>
                  <w:tcBorders>
                    <w:left w:val="single" w:sz="4" w:space="0" w:color="4F81BD" w:themeColor="accent1"/>
                    <w:right w:val="single" w:sz="4" w:space="0" w:color="4F81BD" w:themeColor="accent1"/>
                  </w:tcBorders>
                  <w:vAlign w:val="center"/>
                </w:tcPr>
                <w:p w14:paraId="10B0C86E" w14:textId="77777777" w:rsidR="0073321E" w:rsidRPr="00AA0D98" w:rsidRDefault="0073321E" w:rsidP="007632BF">
                  <w:pPr>
                    <w:spacing w:after="0" w:line="240" w:lineRule="auto"/>
                    <w:rPr>
                      <w:rFonts w:ascii="Arial Nova Cond" w:eastAsia="Arial Nova Cond" w:hAnsi="Arial Nova Cond" w:cs="Arial Nova Cond"/>
                      <w:color w:val="3D3D3D" w:themeColor="text1"/>
                    </w:rPr>
                  </w:pPr>
                  <w:proofErr w:type="spellStart"/>
                  <w:r w:rsidRPr="00AA0D98">
                    <w:rPr>
                      <w:rFonts w:ascii="Arial Nova Cond" w:eastAsia="Arial Nova Cond" w:hAnsi="Arial Nova Cond" w:cs="Arial Nova Cond"/>
                      <w:color w:val="3D3D3D" w:themeColor="text1"/>
                    </w:rPr>
                    <w:t>Karakter</w:t>
                  </w:r>
                  <w:proofErr w:type="spellEnd"/>
                  <w:r w:rsidRPr="00AA0D98">
                    <w:rPr>
                      <w:rFonts w:ascii="Arial Nova Cond" w:eastAsia="Arial Nova Cond" w:hAnsi="Arial Nova Cond" w:cs="Arial Nova Cond"/>
                      <w:color w:val="3D3D3D" w:themeColor="text1"/>
                    </w:rPr>
                    <w:t xml:space="preserve"> </w:t>
                  </w:r>
                  <w:proofErr w:type="spellStart"/>
                  <w:r w:rsidRPr="00AA0D98">
                    <w:rPr>
                      <w:rFonts w:ascii="Arial Nova Cond" w:eastAsia="Arial Nova Cond" w:hAnsi="Arial Nova Cond" w:cs="Arial Nova Cond"/>
                      <w:color w:val="3D3D3D" w:themeColor="text1"/>
                    </w:rPr>
                    <w:t>Religius</w:t>
                  </w:r>
                  <w:proofErr w:type="spellEnd"/>
                  <w:r w:rsidRPr="00AA0D98">
                    <w:rPr>
                      <w:rFonts w:ascii="Arial Nova Cond" w:eastAsia="Arial Nova Cond" w:hAnsi="Arial Nova Cond" w:cs="Arial Nova Cond"/>
                      <w:color w:val="3D3D3D" w:themeColor="text1"/>
                    </w:rPr>
                    <w:t xml:space="preserve"> (Y)</w:t>
                  </w:r>
                </w:p>
              </w:tc>
              <w:tc>
                <w:tcPr>
                  <w:tcW w:w="773" w:type="pct"/>
                  <w:tcBorders>
                    <w:left w:val="single" w:sz="4" w:space="0" w:color="4F81BD" w:themeColor="accent1"/>
                    <w:right w:val="single" w:sz="4" w:space="0" w:color="4F81BD" w:themeColor="accent1"/>
                  </w:tcBorders>
                  <w:vAlign w:val="center"/>
                </w:tcPr>
                <w:p w14:paraId="6905DC28" w14:textId="77777777" w:rsidR="0073321E" w:rsidRPr="00AA0D98" w:rsidRDefault="0073321E" w:rsidP="007632BF">
                  <w:pPr>
                    <w:spacing w:after="0" w:line="240" w:lineRule="auto"/>
                    <w:jc w:val="center"/>
                    <w:rPr>
                      <w:rFonts w:ascii="Arial Nova Cond" w:eastAsia="Arial Nova Cond" w:hAnsi="Arial Nova Cond" w:cs="Arial Nova Cond"/>
                      <w:color w:val="3D3D3D" w:themeColor="text1"/>
                      <w:lang w:eastAsia="en-ID"/>
                    </w:rPr>
                  </w:pPr>
                  <w:r w:rsidRPr="00AA0D98">
                    <w:rPr>
                      <w:rFonts w:ascii="Arial Nova Cond" w:eastAsia="Arial Nova Cond" w:hAnsi="Arial Nova Cond" w:cs="Arial Nova Cond"/>
                      <w:color w:val="3D3D3D" w:themeColor="text1"/>
                    </w:rPr>
                    <w:t>0,703</w:t>
                  </w:r>
                </w:p>
              </w:tc>
              <w:tc>
                <w:tcPr>
                  <w:tcW w:w="774" w:type="pct"/>
                  <w:tcBorders>
                    <w:left w:val="single" w:sz="4" w:space="0" w:color="4F81BD" w:themeColor="accent1"/>
                    <w:right w:val="single" w:sz="4" w:space="0" w:color="4F81BD" w:themeColor="accent1"/>
                  </w:tcBorders>
                  <w:vAlign w:val="center"/>
                </w:tcPr>
                <w:p w14:paraId="20DBCD37" w14:textId="77777777" w:rsidR="0073321E" w:rsidRPr="00AA0D98" w:rsidRDefault="0073321E" w:rsidP="007632BF">
                  <w:pPr>
                    <w:spacing w:after="0" w:line="240" w:lineRule="auto"/>
                    <w:jc w:val="center"/>
                    <w:rPr>
                      <w:rFonts w:ascii="Arial Nova Cond" w:eastAsia="Arial Nova Cond" w:hAnsi="Arial Nova Cond" w:cs="Arial Nova Cond"/>
                      <w:color w:val="3D3D3D" w:themeColor="text1"/>
                      <w:lang w:eastAsia="en-ID"/>
                    </w:rPr>
                  </w:pPr>
                  <w:r w:rsidRPr="00AA0D98">
                    <w:rPr>
                      <w:rFonts w:ascii="Arial Nova Cond" w:eastAsia="Arial Nova Cond" w:hAnsi="Arial Nova Cond" w:cs="Arial Nova Cond"/>
                      <w:color w:val="3D3D3D" w:themeColor="text1"/>
                      <w:lang w:eastAsia="en-ID"/>
                    </w:rPr>
                    <w:t>Kuat</w:t>
                  </w:r>
                </w:p>
              </w:tc>
              <w:tc>
                <w:tcPr>
                  <w:tcW w:w="1182" w:type="pct"/>
                  <w:tcBorders>
                    <w:left w:val="single" w:sz="4" w:space="0" w:color="4F81BD" w:themeColor="accent1"/>
                    <w:right w:val="single" w:sz="4" w:space="0" w:color="4F81BD" w:themeColor="accent1"/>
                  </w:tcBorders>
                  <w:vAlign w:val="center"/>
                </w:tcPr>
                <w:p w14:paraId="2B5C72ED" w14:textId="77777777" w:rsidR="0073321E" w:rsidRPr="00AA0D98" w:rsidRDefault="0073321E" w:rsidP="007632BF">
                  <w:pPr>
                    <w:spacing w:after="0" w:line="240" w:lineRule="auto"/>
                    <w:jc w:val="center"/>
                    <w:rPr>
                      <w:rFonts w:ascii="Arial Nova Cond" w:eastAsia="Arial Nova Cond" w:hAnsi="Arial Nova Cond" w:cs="Arial Nova Cond"/>
                      <w:color w:val="3D3D3D" w:themeColor="text1"/>
                      <w:lang w:eastAsia="en-ID"/>
                    </w:rPr>
                  </w:pPr>
                  <w:r w:rsidRPr="00AA0D98">
                    <w:rPr>
                      <w:rFonts w:ascii="Arial Nova Cond" w:eastAsia="Arial Nova Cond" w:hAnsi="Arial Nova Cond" w:cs="Arial Nova Cond"/>
                      <w:color w:val="3D3D3D" w:themeColor="text1"/>
                      <w:lang w:eastAsia="en-ID"/>
                    </w:rPr>
                    <w:t>-</w:t>
                  </w:r>
                </w:p>
              </w:tc>
              <w:tc>
                <w:tcPr>
                  <w:tcW w:w="774" w:type="pct"/>
                  <w:tcBorders>
                    <w:left w:val="single" w:sz="4" w:space="0" w:color="4F81BD" w:themeColor="accent1"/>
                    <w:right w:val="single" w:sz="4" w:space="0" w:color="4F81BD" w:themeColor="accent1"/>
                  </w:tcBorders>
                  <w:vAlign w:val="center"/>
                </w:tcPr>
                <w:p w14:paraId="14B1AD91" w14:textId="77777777" w:rsidR="0073321E" w:rsidRPr="00AA0D98" w:rsidRDefault="0073321E" w:rsidP="007632BF">
                  <w:pPr>
                    <w:spacing w:after="0" w:line="240" w:lineRule="auto"/>
                    <w:jc w:val="center"/>
                    <w:rPr>
                      <w:rFonts w:ascii="Arial Nova Cond" w:eastAsia="Arial Nova Cond" w:hAnsi="Arial Nova Cond" w:cs="Arial Nova Cond"/>
                      <w:color w:val="3D3D3D" w:themeColor="text1"/>
                      <w:lang w:eastAsia="en-ID"/>
                    </w:rPr>
                  </w:pPr>
                </w:p>
              </w:tc>
            </w:tr>
            <w:tr w:rsidR="0073321E" w:rsidRPr="00AA0D98" w14:paraId="224BB688" w14:textId="77777777" w:rsidTr="0073321E">
              <w:trPr>
                <w:trHeight w:val="20"/>
              </w:trPr>
              <w:tc>
                <w:tcPr>
                  <w:tcW w:w="1497" w:type="pct"/>
                  <w:tcBorders>
                    <w:left w:val="single" w:sz="4" w:space="0" w:color="4F81BD" w:themeColor="accent1"/>
                    <w:right w:val="single" w:sz="4" w:space="0" w:color="4F81BD" w:themeColor="accent1"/>
                  </w:tcBorders>
                  <w:vAlign w:val="center"/>
                </w:tcPr>
                <w:p w14:paraId="11451ECD" w14:textId="77777777" w:rsidR="0073321E" w:rsidRPr="00AA0D98" w:rsidRDefault="0073321E" w:rsidP="007632BF">
                  <w:pPr>
                    <w:spacing w:after="0" w:line="240" w:lineRule="auto"/>
                    <w:rPr>
                      <w:rFonts w:ascii="Arial Nova Cond" w:eastAsia="Arial Nova Cond" w:hAnsi="Arial Nova Cond" w:cs="Arial Nova Cond"/>
                      <w:color w:val="3D3D3D" w:themeColor="text1"/>
                    </w:rPr>
                  </w:pPr>
                  <w:proofErr w:type="spellStart"/>
                  <w:r w:rsidRPr="00AA0D98">
                    <w:rPr>
                      <w:rFonts w:ascii="Arial Nova Cond" w:eastAsia="Arial Nova Cond" w:hAnsi="Arial Nova Cond" w:cs="Arial Nova Cond"/>
                      <w:color w:val="3D3D3D" w:themeColor="text1"/>
                      <w:lang w:eastAsia="en-ID"/>
                    </w:rPr>
                    <w:t>Disiplin</w:t>
                  </w:r>
                  <w:proofErr w:type="spellEnd"/>
                  <w:r w:rsidRPr="00AA0D98">
                    <w:rPr>
                      <w:rFonts w:ascii="Arial Nova Cond" w:eastAsia="Arial Nova Cond" w:hAnsi="Arial Nova Cond" w:cs="Arial Nova Cond"/>
                      <w:color w:val="3D3D3D" w:themeColor="text1"/>
                      <w:lang w:eastAsia="en-ID"/>
                    </w:rPr>
                    <w:t xml:space="preserve"> Diri (Z)</w:t>
                  </w:r>
                </w:p>
              </w:tc>
              <w:tc>
                <w:tcPr>
                  <w:tcW w:w="773" w:type="pct"/>
                  <w:tcBorders>
                    <w:left w:val="single" w:sz="4" w:space="0" w:color="4F81BD" w:themeColor="accent1"/>
                    <w:right w:val="single" w:sz="4" w:space="0" w:color="4F81BD" w:themeColor="accent1"/>
                  </w:tcBorders>
                  <w:vAlign w:val="center"/>
                </w:tcPr>
                <w:p w14:paraId="23BB5BFE" w14:textId="77777777" w:rsidR="0073321E" w:rsidRPr="00AA0D98" w:rsidRDefault="0073321E" w:rsidP="007632BF">
                  <w:pPr>
                    <w:spacing w:after="0" w:line="240" w:lineRule="auto"/>
                    <w:jc w:val="center"/>
                    <w:rPr>
                      <w:rFonts w:ascii="Arial Nova Cond" w:eastAsia="Arial Nova Cond" w:hAnsi="Arial Nova Cond" w:cs="Arial Nova Cond"/>
                      <w:color w:val="3D3D3D" w:themeColor="text1"/>
                      <w:lang w:eastAsia="en-ID"/>
                    </w:rPr>
                  </w:pPr>
                  <w:r w:rsidRPr="00AA0D98">
                    <w:rPr>
                      <w:rFonts w:ascii="Arial Nova Cond" w:eastAsia="Arial Nova Cond" w:hAnsi="Arial Nova Cond" w:cs="Arial Nova Cond"/>
                      <w:color w:val="3D3D3D" w:themeColor="text1"/>
                    </w:rPr>
                    <w:t>0,708</w:t>
                  </w:r>
                </w:p>
              </w:tc>
              <w:tc>
                <w:tcPr>
                  <w:tcW w:w="774" w:type="pct"/>
                  <w:tcBorders>
                    <w:left w:val="single" w:sz="4" w:space="0" w:color="4F81BD" w:themeColor="accent1"/>
                    <w:right w:val="single" w:sz="4" w:space="0" w:color="4F81BD" w:themeColor="accent1"/>
                  </w:tcBorders>
                  <w:vAlign w:val="center"/>
                </w:tcPr>
                <w:p w14:paraId="65C4D79E" w14:textId="77777777" w:rsidR="0073321E" w:rsidRPr="00AA0D98" w:rsidRDefault="0073321E" w:rsidP="007632BF">
                  <w:pPr>
                    <w:spacing w:after="0" w:line="240" w:lineRule="auto"/>
                    <w:jc w:val="center"/>
                    <w:rPr>
                      <w:rFonts w:ascii="Arial Nova Cond" w:eastAsia="Arial Nova Cond" w:hAnsi="Arial Nova Cond" w:cs="Arial Nova Cond"/>
                      <w:color w:val="3D3D3D" w:themeColor="text1"/>
                      <w:lang w:eastAsia="en-ID"/>
                    </w:rPr>
                  </w:pPr>
                  <w:r w:rsidRPr="00AA0D98">
                    <w:rPr>
                      <w:rFonts w:ascii="Arial Nova Cond" w:eastAsia="Arial Nova Cond" w:hAnsi="Arial Nova Cond" w:cs="Arial Nova Cond"/>
                      <w:color w:val="3D3D3D" w:themeColor="text1"/>
                      <w:lang w:eastAsia="en-ID"/>
                    </w:rPr>
                    <w:t>Kuat</w:t>
                  </w:r>
                </w:p>
              </w:tc>
              <w:tc>
                <w:tcPr>
                  <w:tcW w:w="1182" w:type="pct"/>
                  <w:tcBorders>
                    <w:left w:val="single" w:sz="4" w:space="0" w:color="4F81BD" w:themeColor="accent1"/>
                    <w:right w:val="single" w:sz="4" w:space="0" w:color="4F81BD" w:themeColor="accent1"/>
                  </w:tcBorders>
                  <w:vAlign w:val="center"/>
                </w:tcPr>
                <w:p w14:paraId="4B90B904" w14:textId="77777777" w:rsidR="0073321E" w:rsidRPr="00AA0D98" w:rsidRDefault="0073321E" w:rsidP="007632BF">
                  <w:pPr>
                    <w:spacing w:after="0" w:line="240" w:lineRule="auto"/>
                    <w:jc w:val="center"/>
                    <w:rPr>
                      <w:rFonts w:ascii="Arial Nova Cond" w:eastAsia="Arial Nova Cond" w:hAnsi="Arial Nova Cond" w:cs="Arial Nova Cond"/>
                      <w:color w:val="3D3D3D" w:themeColor="text1"/>
                      <w:lang w:eastAsia="en-ID"/>
                    </w:rPr>
                  </w:pPr>
                  <w:r w:rsidRPr="00AA0D98">
                    <w:rPr>
                      <w:rFonts w:ascii="Arial Nova Cond" w:eastAsia="Arial Nova Cond" w:hAnsi="Arial Nova Cond" w:cs="Arial Nova Cond"/>
                      <w:color w:val="3D3D3D" w:themeColor="text1"/>
                      <w:lang w:eastAsia="en-ID"/>
                    </w:rPr>
                    <w:t>0,211</w:t>
                  </w:r>
                </w:p>
              </w:tc>
              <w:tc>
                <w:tcPr>
                  <w:tcW w:w="774" w:type="pct"/>
                  <w:tcBorders>
                    <w:left w:val="single" w:sz="4" w:space="0" w:color="4F81BD" w:themeColor="accent1"/>
                    <w:right w:val="single" w:sz="4" w:space="0" w:color="4F81BD" w:themeColor="accent1"/>
                  </w:tcBorders>
                  <w:vAlign w:val="center"/>
                </w:tcPr>
                <w:p w14:paraId="0A16A885" w14:textId="77777777" w:rsidR="0073321E" w:rsidRPr="00AA0D98" w:rsidRDefault="0073321E" w:rsidP="007632BF">
                  <w:pPr>
                    <w:spacing w:after="0" w:line="240" w:lineRule="auto"/>
                    <w:jc w:val="center"/>
                    <w:rPr>
                      <w:rFonts w:ascii="Arial Nova Cond" w:eastAsia="Arial Nova Cond" w:hAnsi="Arial Nova Cond" w:cs="Arial Nova Cond"/>
                      <w:color w:val="3D3D3D" w:themeColor="text1"/>
                      <w:lang w:eastAsia="en-ID"/>
                    </w:rPr>
                  </w:pPr>
                  <w:r w:rsidRPr="00AA0D98">
                    <w:rPr>
                      <w:rFonts w:ascii="Arial Nova Cond" w:eastAsia="Arial Nova Cond" w:hAnsi="Arial Nova Cond" w:cs="Arial Nova Cond"/>
                      <w:color w:val="3D3D3D" w:themeColor="text1"/>
                      <w:lang w:eastAsia="en-ID"/>
                    </w:rPr>
                    <w:t>Sedang</w:t>
                  </w:r>
                </w:p>
              </w:tc>
            </w:tr>
          </w:tbl>
          <w:p w14:paraId="4DA64C6F" w14:textId="77777777" w:rsidR="0073321E" w:rsidRDefault="0073321E"/>
        </w:tc>
      </w:tr>
    </w:tbl>
    <w:p w14:paraId="1F199F29" w14:textId="00374821" w:rsidR="00126966" w:rsidRPr="00AA0D98" w:rsidRDefault="00126966" w:rsidP="00AA0D98">
      <w:pPr>
        <w:spacing w:after="120" w:line="240" w:lineRule="auto"/>
        <w:jc w:val="center"/>
        <w:rPr>
          <w:rFonts w:ascii="Arial Nova Cond" w:eastAsia="Lustria" w:hAnsi="Arial Nova Cond" w:cs="Lustria"/>
          <w:bCs/>
          <w:sz w:val="24"/>
          <w:szCs w:val="24"/>
        </w:rPr>
      </w:pPr>
      <w:proofErr w:type="spellStart"/>
      <w:r w:rsidRPr="00126966">
        <w:rPr>
          <w:rFonts w:ascii="Arial Nova Cond" w:eastAsia="Lustria" w:hAnsi="Arial Nova Cond" w:cs="Lustria"/>
          <w:bCs/>
          <w:sz w:val="24"/>
          <w:szCs w:val="24"/>
        </w:rPr>
        <w:t>Sumber</w:t>
      </w:r>
      <w:proofErr w:type="spellEnd"/>
      <w:r w:rsidRPr="00126966">
        <w:rPr>
          <w:rFonts w:ascii="Arial Nova Cond" w:eastAsia="Lustria" w:hAnsi="Arial Nova Cond" w:cs="Lustria"/>
          <w:bCs/>
          <w:sz w:val="24"/>
          <w:szCs w:val="24"/>
        </w:rPr>
        <w:t xml:space="preserve">: Data </w:t>
      </w:r>
      <w:proofErr w:type="spellStart"/>
      <w:r w:rsidRPr="00126966">
        <w:rPr>
          <w:rFonts w:ascii="Arial Nova Cond" w:eastAsia="Lustria" w:hAnsi="Arial Nova Cond" w:cs="Lustria"/>
          <w:bCs/>
          <w:sz w:val="24"/>
          <w:szCs w:val="24"/>
        </w:rPr>
        <w:t>diolah</w:t>
      </w:r>
      <w:proofErr w:type="spellEnd"/>
      <w:r w:rsidRPr="00126966">
        <w:rPr>
          <w:rFonts w:ascii="Arial Nova Cond" w:eastAsia="Lustria" w:hAnsi="Arial Nova Cond" w:cs="Lustria"/>
          <w:bCs/>
          <w:sz w:val="24"/>
          <w:szCs w:val="24"/>
        </w:rPr>
        <w:t xml:space="preserve"> </w:t>
      </w:r>
      <w:proofErr w:type="spellStart"/>
      <w:r w:rsidRPr="00126966">
        <w:rPr>
          <w:rFonts w:ascii="Arial Nova Cond" w:eastAsia="Lustria" w:hAnsi="Arial Nova Cond" w:cs="Lustria"/>
          <w:bCs/>
          <w:sz w:val="24"/>
          <w:szCs w:val="24"/>
        </w:rPr>
        <w:t>peneliti</w:t>
      </w:r>
      <w:proofErr w:type="spellEnd"/>
      <w:r w:rsidRPr="00126966">
        <w:rPr>
          <w:rFonts w:ascii="Arial Nova Cond" w:eastAsia="Lustria" w:hAnsi="Arial Nova Cond" w:cs="Lustria"/>
          <w:bCs/>
          <w:sz w:val="24"/>
          <w:szCs w:val="24"/>
        </w:rPr>
        <w:t>, 2026.</w:t>
      </w:r>
      <w:r w:rsidR="00256B8A" w:rsidRPr="00132944">
        <w:rPr>
          <w:rFonts w:ascii="Arial Nova Cond" w:hAnsi="Arial Nova Cond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84AC821" wp14:editId="27EC7601">
            <wp:simplePos x="0" y="0"/>
            <wp:positionH relativeFrom="margin">
              <wp:posOffset>126559</wp:posOffset>
            </wp:positionH>
            <wp:positionV relativeFrom="paragraph">
              <wp:posOffset>242785</wp:posOffset>
            </wp:positionV>
            <wp:extent cx="5673424" cy="2803585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ambar Bootstrapping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9900" cy="2806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26966">
        <w:rPr>
          <w:rFonts w:ascii="Arial Nova Cond" w:eastAsia="Lustria" w:hAnsi="Arial Nova Cond" w:cs="Lustria"/>
          <w:b/>
          <w:sz w:val="24"/>
          <w:szCs w:val="24"/>
        </w:rPr>
        <w:t xml:space="preserve"> </w:t>
      </w:r>
    </w:p>
    <w:p w14:paraId="34FBA809" w14:textId="77777777" w:rsidR="00256B8A" w:rsidRPr="00126966" w:rsidRDefault="00256B8A" w:rsidP="00126966">
      <w:pPr>
        <w:spacing w:after="120" w:line="240" w:lineRule="auto"/>
        <w:jc w:val="center"/>
        <w:rPr>
          <w:rFonts w:ascii="Arial Nova Cond" w:eastAsia="Lustria" w:hAnsi="Arial Nova Cond" w:cs="Lustria"/>
          <w:bCs/>
          <w:sz w:val="24"/>
          <w:szCs w:val="24"/>
        </w:rPr>
      </w:pPr>
    </w:p>
    <w:p w14:paraId="356A2754" w14:textId="77777777" w:rsidR="00256B8A" w:rsidRPr="00132944" w:rsidRDefault="00256B8A" w:rsidP="00256B8A">
      <w:pPr>
        <w:spacing w:after="120" w:line="240" w:lineRule="auto"/>
        <w:jc w:val="center"/>
        <w:rPr>
          <w:rFonts w:ascii="Arial Nova Cond" w:eastAsia="Lustria" w:hAnsi="Arial Nova Cond" w:cs="Lustria"/>
          <w:b/>
          <w:sz w:val="24"/>
          <w:szCs w:val="24"/>
        </w:rPr>
      </w:pPr>
    </w:p>
    <w:p w14:paraId="447394FC" w14:textId="77777777" w:rsidR="00256B8A" w:rsidRPr="00132944" w:rsidRDefault="00256B8A" w:rsidP="00256B8A">
      <w:pPr>
        <w:spacing w:after="120" w:line="240" w:lineRule="auto"/>
        <w:jc w:val="center"/>
        <w:rPr>
          <w:rFonts w:ascii="Arial Nova Cond" w:eastAsia="Lustria" w:hAnsi="Arial Nova Cond" w:cs="Lustria"/>
          <w:b/>
          <w:sz w:val="24"/>
          <w:szCs w:val="24"/>
        </w:rPr>
      </w:pPr>
    </w:p>
    <w:p w14:paraId="21276EBA" w14:textId="77777777" w:rsidR="00256B8A" w:rsidRPr="00132944" w:rsidRDefault="00256B8A" w:rsidP="00256B8A">
      <w:pPr>
        <w:spacing w:after="120" w:line="240" w:lineRule="auto"/>
        <w:jc w:val="center"/>
        <w:rPr>
          <w:rFonts w:ascii="Arial Nova Cond" w:eastAsia="Lustria" w:hAnsi="Arial Nova Cond" w:cs="Lustria"/>
          <w:b/>
          <w:sz w:val="24"/>
          <w:szCs w:val="24"/>
        </w:rPr>
      </w:pPr>
    </w:p>
    <w:p w14:paraId="00CF8D9F" w14:textId="77777777" w:rsidR="00256B8A" w:rsidRPr="00132944" w:rsidRDefault="00256B8A" w:rsidP="00256B8A">
      <w:pPr>
        <w:spacing w:after="120" w:line="240" w:lineRule="auto"/>
        <w:jc w:val="center"/>
        <w:rPr>
          <w:rFonts w:ascii="Arial Nova Cond" w:eastAsia="Lustria" w:hAnsi="Arial Nova Cond" w:cs="Lustria"/>
          <w:b/>
          <w:sz w:val="24"/>
          <w:szCs w:val="24"/>
        </w:rPr>
      </w:pPr>
    </w:p>
    <w:p w14:paraId="3578BB25" w14:textId="77777777" w:rsidR="00256B8A" w:rsidRPr="00132944" w:rsidRDefault="00256B8A" w:rsidP="00256B8A">
      <w:pPr>
        <w:spacing w:after="120" w:line="240" w:lineRule="auto"/>
        <w:jc w:val="center"/>
        <w:rPr>
          <w:rFonts w:ascii="Arial Nova Cond" w:eastAsia="Lustria" w:hAnsi="Arial Nova Cond" w:cs="Lustria"/>
          <w:b/>
          <w:sz w:val="24"/>
          <w:szCs w:val="24"/>
        </w:rPr>
      </w:pPr>
    </w:p>
    <w:p w14:paraId="73B03EA0" w14:textId="77777777" w:rsidR="00256B8A" w:rsidRPr="00132944" w:rsidRDefault="00256B8A" w:rsidP="00256B8A">
      <w:pPr>
        <w:spacing w:after="120" w:line="240" w:lineRule="auto"/>
        <w:jc w:val="center"/>
        <w:rPr>
          <w:rFonts w:ascii="Arial Nova Cond" w:eastAsia="Lustria" w:hAnsi="Arial Nova Cond" w:cs="Lustria"/>
          <w:b/>
          <w:sz w:val="24"/>
          <w:szCs w:val="24"/>
        </w:rPr>
      </w:pPr>
    </w:p>
    <w:p w14:paraId="4B5F70AB" w14:textId="77777777" w:rsidR="00256B8A" w:rsidRPr="00132944" w:rsidRDefault="00256B8A" w:rsidP="00256B8A">
      <w:pPr>
        <w:spacing w:after="120" w:line="240" w:lineRule="auto"/>
        <w:jc w:val="center"/>
        <w:rPr>
          <w:rFonts w:ascii="Arial Nova Cond" w:eastAsia="Lustria" w:hAnsi="Arial Nova Cond" w:cs="Lustria"/>
          <w:b/>
          <w:sz w:val="24"/>
          <w:szCs w:val="24"/>
        </w:rPr>
      </w:pPr>
    </w:p>
    <w:p w14:paraId="27722338" w14:textId="77777777" w:rsidR="00256B8A" w:rsidRPr="00132944" w:rsidRDefault="00256B8A" w:rsidP="00256B8A">
      <w:pPr>
        <w:spacing w:after="120" w:line="240" w:lineRule="auto"/>
        <w:jc w:val="center"/>
        <w:rPr>
          <w:rFonts w:ascii="Arial Nova Cond" w:eastAsia="Lustria" w:hAnsi="Arial Nova Cond" w:cs="Lustria"/>
          <w:b/>
          <w:sz w:val="24"/>
          <w:szCs w:val="24"/>
        </w:rPr>
      </w:pPr>
    </w:p>
    <w:p w14:paraId="60BDDFAD" w14:textId="77777777" w:rsidR="00256B8A" w:rsidRPr="00132944" w:rsidRDefault="00256B8A" w:rsidP="00256B8A">
      <w:pPr>
        <w:spacing w:after="120" w:line="240" w:lineRule="auto"/>
        <w:jc w:val="center"/>
        <w:rPr>
          <w:rFonts w:ascii="Arial Nova Cond" w:eastAsia="Lustria" w:hAnsi="Arial Nova Cond" w:cs="Lustria"/>
          <w:b/>
          <w:sz w:val="24"/>
          <w:szCs w:val="24"/>
        </w:rPr>
      </w:pPr>
    </w:p>
    <w:p w14:paraId="6F3AE2DC" w14:textId="77777777" w:rsidR="00256B8A" w:rsidRDefault="00256B8A" w:rsidP="00256B8A">
      <w:pPr>
        <w:spacing w:after="120" w:line="240" w:lineRule="auto"/>
        <w:jc w:val="center"/>
        <w:rPr>
          <w:rFonts w:ascii="Arial Nova Cond" w:eastAsia="Lustria" w:hAnsi="Arial Nova Cond" w:cs="Lustria"/>
          <w:b/>
          <w:sz w:val="24"/>
          <w:szCs w:val="24"/>
        </w:rPr>
      </w:pPr>
    </w:p>
    <w:p w14:paraId="0DF8841C" w14:textId="77777777" w:rsidR="00AA0D98" w:rsidRPr="00AA0D98" w:rsidRDefault="00AA0D98" w:rsidP="00AA0D98">
      <w:pPr>
        <w:spacing w:after="120" w:line="240" w:lineRule="auto"/>
        <w:jc w:val="center"/>
        <w:rPr>
          <w:rFonts w:ascii="Arial Nova Cond" w:eastAsia="Lustria" w:hAnsi="Arial Nova Cond" w:cs="Lustria"/>
          <w:bCs/>
          <w:sz w:val="24"/>
          <w:szCs w:val="24"/>
        </w:rPr>
      </w:pPr>
      <w:r>
        <w:rPr>
          <w:rFonts w:ascii="Arial Nova Cond" w:eastAsia="Lustria" w:hAnsi="Arial Nova Cond" w:cs="Lustria"/>
          <w:b/>
          <w:sz w:val="24"/>
          <w:szCs w:val="24"/>
        </w:rPr>
        <w:t xml:space="preserve">Gambar 1. </w:t>
      </w:r>
      <w:r w:rsidRPr="00AA0D98">
        <w:rPr>
          <w:rFonts w:ascii="Arial Nova Cond" w:eastAsia="Lustria" w:hAnsi="Arial Nova Cond" w:cs="Lustria"/>
          <w:bCs/>
          <w:sz w:val="24"/>
          <w:szCs w:val="24"/>
        </w:rPr>
        <w:t xml:space="preserve">Hasil </w:t>
      </w:r>
      <w:proofErr w:type="spellStart"/>
      <w:r w:rsidRPr="00AA0D98">
        <w:rPr>
          <w:rFonts w:ascii="Arial Nova Cond" w:eastAsia="Lustria" w:hAnsi="Arial Nova Cond" w:cs="Lustria"/>
          <w:bCs/>
          <w:sz w:val="24"/>
          <w:szCs w:val="24"/>
        </w:rPr>
        <w:t>Evaluasi</w:t>
      </w:r>
      <w:proofErr w:type="spellEnd"/>
      <w:r w:rsidRPr="00AA0D98">
        <w:rPr>
          <w:rFonts w:ascii="Arial Nova Cond" w:eastAsia="Lustria" w:hAnsi="Arial Nova Cond" w:cs="Lustria"/>
          <w:bCs/>
          <w:sz w:val="24"/>
          <w:szCs w:val="24"/>
        </w:rPr>
        <w:t xml:space="preserve"> Model </w:t>
      </w:r>
      <w:proofErr w:type="spellStart"/>
      <w:r w:rsidRPr="00AA0D98">
        <w:rPr>
          <w:rFonts w:ascii="Arial Nova Cond" w:eastAsia="Lustria" w:hAnsi="Arial Nova Cond" w:cs="Lustria"/>
          <w:bCs/>
          <w:sz w:val="24"/>
          <w:szCs w:val="24"/>
        </w:rPr>
        <w:t>Struktural</w:t>
      </w:r>
      <w:proofErr w:type="spellEnd"/>
    </w:p>
    <w:p w14:paraId="3F8FE2B1" w14:textId="77777777" w:rsidR="00AA0D98" w:rsidRPr="00132944" w:rsidRDefault="00AA0D98" w:rsidP="00256B8A">
      <w:pPr>
        <w:spacing w:after="120" w:line="240" w:lineRule="auto"/>
        <w:jc w:val="center"/>
        <w:rPr>
          <w:rFonts w:ascii="Arial Nova Cond" w:eastAsia="Lustria" w:hAnsi="Arial Nova Cond" w:cs="Lustria"/>
          <w:b/>
          <w:sz w:val="24"/>
          <w:szCs w:val="24"/>
        </w:rPr>
      </w:pPr>
    </w:p>
    <w:p w14:paraId="411E0B28" w14:textId="77777777" w:rsidR="007E080A" w:rsidRDefault="00000000">
      <w:pPr>
        <w:keepNext/>
        <w:spacing w:before="120" w:after="120" w:line="240" w:lineRule="auto"/>
      </w:pPr>
      <w:proofErr w:type="spellStart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 xml:space="preserve"> Iklim </w:t>
      </w:r>
      <w:proofErr w:type="spellStart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>Religius</w:t>
      </w:r>
      <w:proofErr w:type="spellEnd"/>
    </w:p>
    <w:p w14:paraId="389ED353" w14:textId="77777777" w:rsidR="007E080A" w:rsidRDefault="00000000">
      <w:pPr>
        <w:spacing w:after="120" w:line="240" w:lineRule="auto"/>
        <w:ind w:firstLine="720"/>
        <w:jc w:val="both"/>
      </w:pP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Pengujian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langsung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ketiga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model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positif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signifikan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(Tabel 4). Iklim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positif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signifikan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koefisien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jalur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(β)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sebesar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0,411,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t-statistic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sebesar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3,973, dan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p-value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&lt; 0,001. Hasil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semakin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positif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dirasakan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semakin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tinggi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kecenderungan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mereka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>.</w:t>
      </w:r>
    </w:p>
    <w:p w14:paraId="401DF02B" w14:textId="77777777" w:rsidR="00256B8A" w:rsidRPr="00132944" w:rsidRDefault="00256B8A" w:rsidP="00AA0D98">
      <w:pPr>
        <w:spacing w:after="0" w:line="240" w:lineRule="auto"/>
        <w:jc w:val="center"/>
        <w:rPr>
          <w:rFonts w:ascii="Arial Nova Cond" w:eastAsia="Lustria" w:hAnsi="Arial Nova Cond" w:cs="Lustria"/>
          <w:b/>
          <w:sz w:val="24"/>
          <w:szCs w:val="24"/>
        </w:rPr>
      </w:pPr>
      <w:r w:rsidRPr="00132944">
        <w:rPr>
          <w:rFonts w:ascii="Arial Nova Cond" w:eastAsia="Lustria" w:hAnsi="Arial Nova Cond" w:cs="Lustria"/>
          <w:b/>
          <w:sz w:val="24"/>
          <w:szCs w:val="24"/>
        </w:rPr>
        <w:t xml:space="preserve">Tabel 4. </w:t>
      </w:r>
      <w:r w:rsidRPr="00AA0D98">
        <w:rPr>
          <w:rFonts w:ascii="Arial Nova Cond" w:eastAsia="Lustria" w:hAnsi="Arial Nova Cond" w:cs="Lustria"/>
          <w:bCs/>
          <w:sz w:val="24"/>
          <w:szCs w:val="24"/>
        </w:rPr>
        <w:t xml:space="preserve">Hasil </w:t>
      </w:r>
      <w:proofErr w:type="spellStart"/>
      <w:r w:rsidRPr="00AA0D98">
        <w:rPr>
          <w:rFonts w:ascii="Arial Nova Cond" w:eastAsia="Lustria" w:hAnsi="Arial Nova Cond" w:cs="Lustria"/>
          <w:bCs/>
          <w:sz w:val="24"/>
          <w:szCs w:val="24"/>
        </w:rPr>
        <w:t>Pengujian</w:t>
      </w:r>
      <w:proofErr w:type="spellEnd"/>
      <w:r w:rsidRPr="00AA0D98">
        <w:rPr>
          <w:rFonts w:ascii="Arial Nova Cond" w:eastAsia="Lustria" w:hAnsi="Arial Nova Cond" w:cs="Lustria"/>
          <w:bCs/>
          <w:sz w:val="24"/>
          <w:szCs w:val="24"/>
        </w:rPr>
        <w:t xml:space="preserve"> </w:t>
      </w:r>
      <w:proofErr w:type="spellStart"/>
      <w:r w:rsidRPr="00AA0D98">
        <w:rPr>
          <w:rFonts w:ascii="Arial Nova Cond" w:eastAsia="Lustria" w:hAnsi="Arial Nova Cond" w:cs="Lustria"/>
          <w:bCs/>
          <w:sz w:val="24"/>
          <w:szCs w:val="24"/>
        </w:rPr>
        <w:t>Pengaruh</w:t>
      </w:r>
      <w:proofErr w:type="spellEnd"/>
      <w:r w:rsidRPr="00AA0D98">
        <w:rPr>
          <w:rFonts w:ascii="Arial Nova Cond" w:eastAsia="Lustria" w:hAnsi="Arial Nova Cond" w:cs="Lustria"/>
          <w:bCs/>
          <w:sz w:val="24"/>
          <w:szCs w:val="24"/>
        </w:rPr>
        <w:t xml:space="preserve"> </w:t>
      </w:r>
      <w:proofErr w:type="spellStart"/>
      <w:r w:rsidRPr="00AA0D98">
        <w:rPr>
          <w:rFonts w:ascii="Arial Nova Cond" w:eastAsia="Lustria" w:hAnsi="Arial Nova Cond" w:cs="Lustria"/>
          <w:bCs/>
          <w:sz w:val="24"/>
          <w:szCs w:val="24"/>
        </w:rPr>
        <w:t>Langsung</w:t>
      </w:r>
      <w:proofErr w:type="spellEnd"/>
    </w:p>
    <w:tbl>
      <w:tblPr>
        <w:tblStyle w:val="KisiTabel"/>
        <w:tblpPr w:leftFromText="180" w:rightFromText="180" w:vertAnchor="text" w:horzAnchor="margin" w:tblpX="-10" w:tblpY="173"/>
        <w:tblW w:w="5004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0"/>
        <w:gridCol w:w="1733"/>
        <w:gridCol w:w="757"/>
        <w:gridCol w:w="953"/>
        <w:gridCol w:w="757"/>
        <w:gridCol w:w="1019"/>
        <w:gridCol w:w="939"/>
        <w:gridCol w:w="1260"/>
      </w:tblGrid>
      <w:tr w:rsidR="00256B8A" w:rsidRPr="00132944" w14:paraId="14433771" w14:textId="77777777" w:rsidTr="00256B8A">
        <w:trPr>
          <w:tblHeader/>
        </w:trPr>
        <w:tc>
          <w:tcPr>
            <w:tcW w:w="914" w:type="pct"/>
            <w:vAlign w:val="center"/>
          </w:tcPr>
          <w:p w14:paraId="5793735E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b/>
                <w:bCs/>
                <w:szCs w:val="24"/>
              </w:rPr>
            </w:pPr>
            <w:proofErr w:type="spellStart"/>
            <w:r w:rsidRPr="00132944">
              <w:rPr>
                <w:rFonts w:ascii="Arial Nova Cond" w:eastAsia="Arial Nova Cond" w:hAnsi="Arial Nova Cond" w:cs="Arial Nova Cond"/>
                <w:b/>
                <w:bCs/>
                <w:szCs w:val="24"/>
              </w:rPr>
              <w:t>Hipotes</w:t>
            </w:r>
            <w:r w:rsidR="006C5387">
              <w:rPr>
                <w:rFonts w:ascii="Arial Nova Cond" w:eastAsia="Arial Nova Cond" w:hAnsi="Arial Nova Cond" w:cs="Arial Nova Cond"/>
                <w:b/>
                <w:bCs/>
                <w:szCs w:val="24"/>
              </w:rPr>
              <w:t>is</w:t>
            </w:r>
            <w:proofErr w:type="spellEnd"/>
          </w:p>
        </w:tc>
        <w:tc>
          <w:tcPr>
            <w:tcW w:w="954" w:type="pct"/>
            <w:vAlign w:val="center"/>
          </w:tcPr>
          <w:p w14:paraId="4EBDBD81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b/>
                <w:bCs/>
                <w:szCs w:val="24"/>
              </w:rPr>
            </w:pPr>
            <w:proofErr w:type="spellStart"/>
            <w:r w:rsidRPr="00132944">
              <w:rPr>
                <w:rFonts w:ascii="Arial Nova Cond" w:eastAsia="Arial Nova Cond" w:hAnsi="Arial Nova Cond" w:cs="Arial Nova Cond"/>
                <w:b/>
                <w:bCs/>
                <w:szCs w:val="24"/>
              </w:rPr>
              <w:t>Analisis</w:t>
            </w:r>
            <w:proofErr w:type="spellEnd"/>
            <w:r w:rsidRPr="00132944">
              <w:rPr>
                <w:rFonts w:ascii="Arial Nova Cond" w:eastAsia="Arial Nova Cond" w:hAnsi="Arial Nova Cond" w:cs="Arial Nova Cond"/>
                <w:b/>
                <w:bCs/>
                <w:szCs w:val="24"/>
              </w:rPr>
              <w:t xml:space="preserve"> Jalur</w:t>
            </w:r>
          </w:p>
        </w:tc>
        <w:tc>
          <w:tcPr>
            <w:tcW w:w="417" w:type="pct"/>
            <w:vAlign w:val="center"/>
          </w:tcPr>
          <w:p w14:paraId="601BEE54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b/>
                <w:bCs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szCs w:val="24"/>
              </w:rPr>
              <w:t>β-</w:t>
            </w:r>
            <w:r w:rsidRPr="00132944">
              <w:rPr>
                <w:rFonts w:ascii="Arial Nova Cond" w:eastAsia="Arial Nova Cond" w:hAnsi="Arial Nova Cond" w:cs="Arial Nova Cond"/>
                <w:b/>
                <w:bCs/>
                <w:szCs w:val="24"/>
              </w:rPr>
              <w:t>Nilai</w:t>
            </w:r>
          </w:p>
          <w:p w14:paraId="2A92FF02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b/>
                <w:bCs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b/>
                <w:bCs/>
                <w:szCs w:val="24"/>
              </w:rPr>
              <w:t>(+/-)</w:t>
            </w:r>
          </w:p>
        </w:tc>
        <w:tc>
          <w:tcPr>
            <w:tcW w:w="525" w:type="pct"/>
            <w:vAlign w:val="center"/>
          </w:tcPr>
          <w:p w14:paraId="644DB82E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b/>
                <w:bCs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b/>
                <w:bCs/>
                <w:szCs w:val="24"/>
              </w:rPr>
              <w:t>Rata-rata Sampel</w:t>
            </w:r>
          </w:p>
        </w:tc>
        <w:tc>
          <w:tcPr>
            <w:tcW w:w="417" w:type="pct"/>
            <w:vAlign w:val="center"/>
          </w:tcPr>
          <w:p w14:paraId="149FAF5B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b/>
                <w:bCs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b/>
                <w:bCs/>
                <w:szCs w:val="24"/>
              </w:rPr>
              <w:t>SD</w:t>
            </w:r>
          </w:p>
        </w:tc>
        <w:tc>
          <w:tcPr>
            <w:tcW w:w="561" w:type="pct"/>
            <w:vAlign w:val="center"/>
          </w:tcPr>
          <w:p w14:paraId="4D16E616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b/>
                <w:bCs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b/>
                <w:bCs/>
                <w:szCs w:val="24"/>
              </w:rPr>
              <w:t>T-</w:t>
            </w:r>
            <w:proofErr w:type="spellStart"/>
            <w:r w:rsidRPr="00132944">
              <w:rPr>
                <w:rFonts w:ascii="Arial Nova Cond" w:eastAsia="Arial Nova Cond" w:hAnsi="Arial Nova Cond" w:cs="Arial Nova Cond"/>
                <w:b/>
                <w:bCs/>
                <w:szCs w:val="24"/>
              </w:rPr>
              <w:t>Statistik</w:t>
            </w:r>
            <w:proofErr w:type="spellEnd"/>
          </w:p>
          <w:p w14:paraId="0285C465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b/>
                <w:bCs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b/>
                <w:bCs/>
                <w:szCs w:val="24"/>
              </w:rPr>
              <w:t>(&gt;1,96)</w:t>
            </w:r>
          </w:p>
        </w:tc>
        <w:tc>
          <w:tcPr>
            <w:tcW w:w="517" w:type="pct"/>
            <w:vAlign w:val="center"/>
          </w:tcPr>
          <w:p w14:paraId="60CC0778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b/>
                <w:bCs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b/>
                <w:bCs/>
                <w:szCs w:val="24"/>
              </w:rPr>
              <w:t>Nilai-P</w:t>
            </w:r>
          </w:p>
          <w:p w14:paraId="0E4769F4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b/>
                <w:bCs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b/>
                <w:bCs/>
                <w:szCs w:val="24"/>
              </w:rPr>
              <w:t>(&lt;0,05)</w:t>
            </w:r>
          </w:p>
        </w:tc>
        <w:tc>
          <w:tcPr>
            <w:tcW w:w="694" w:type="pct"/>
            <w:vAlign w:val="center"/>
          </w:tcPr>
          <w:p w14:paraId="64B87A93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b/>
                <w:bCs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b/>
                <w:bCs/>
                <w:szCs w:val="24"/>
              </w:rPr>
              <w:t>Keputusan</w:t>
            </w:r>
          </w:p>
        </w:tc>
      </w:tr>
      <w:tr w:rsidR="00256B8A" w:rsidRPr="00132944" w14:paraId="0E070EB1" w14:textId="77777777" w:rsidTr="00256B8A">
        <w:tc>
          <w:tcPr>
            <w:tcW w:w="914" w:type="pct"/>
            <w:vAlign w:val="center"/>
          </w:tcPr>
          <w:p w14:paraId="71B29BF3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szCs w:val="24"/>
              </w:rPr>
              <w:t>H-DIR1</w:t>
            </w:r>
          </w:p>
        </w:tc>
        <w:tc>
          <w:tcPr>
            <w:tcW w:w="954" w:type="pct"/>
            <w:vAlign w:val="center"/>
          </w:tcPr>
          <w:p w14:paraId="6C15B86E" w14:textId="77777777" w:rsidR="00126966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szCs w:val="24"/>
              </w:rPr>
              <w:t xml:space="preserve">IS (X) </w:t>
            </w:r>
            <w:r w:rsidRPr="00132944">
              <w:rPr>
                <w:rFonts w:ascii="Arial Nova Cond" w:eastAsia="Arial Nova Cond" w:hAnsi="Arial Nova Cond" w:cs="Arial Nova Cond"/>
                <w:szCs w:val="24"/>
              </w:rPr>
              <w:sym w:font="Wingdings" w:char="F0E0"/>
            </w:r>
            <w:r w:rsidRPr="00132944">
              <w:rPr>
                <w:rFonts w:ascii="Arial Nova Cond" w:eastAsia="Arial Nova Cond" w:hAnsi="Arial Nova Cond" w:cs="Arial Nova Cond"/>
                <w:szCs w:val="24"/>
              </w:rPr>
              <w:t xml:space="preserve"> KR </w:t>
            </w:r>
          </w:p>
          <w:p w14:paraId="1851373E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szCs w:val="24"/>
              </w:rPr>
              <w:t>(Y)</w:t>
            </w:r>
          </w:p>
        </w:tc>
        <w:tc>
          <w:tcPr>
            <w:tcW w:w="417" w:type="pct"/>
            <w:vAlign w:val="center"/>
          </w:tcPr>
          <w:p w14:paraId="7EC112EC" w14:textId="77777777" w:rsidR="00256B8A" w:rsidRPr="00132944" w:rsidRDefault="00256B8A" w:rsidP="00256B8A">
            <w:pPr>
              <w:jc w:val="center"/>
              <w:rPr>
                <w:rFonts w:ascii="Arial Nova Cond" w:eastAsia="Arial Nova Cond" w:hAnsi="Arial Nova Cond" w:cs="Arial Nova Cond"/>
                <w:sz w:val="24"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color w:val="000000"/>
                <w:sz w:val="24"/>
                <w:szCs w:val="24"/>
              </w:rPr>
              <w:t>0,411</w:t>
            </w:r>
          </w:p>
        </w:tc>
        <w:tc>
          <w:tcPr>
            <w:tcW w:w="525" w:type="pct"/>
            <w:vAlign w:val="center"/>
          </w:tcPr>
          <w:p w14:paraId="4FFFD9ED" w14:textId="77777777" w:rsidR="00256B8A" w:rsidRPr="00132944" w:rsidRDefault="00256B8A" w:rsidP="00256B8A">
            <w:pPr>
              <w:jc w:val="center"/>
              <w:rPr>
                <w:rFonts w:ascii="Arial Nova Cond" w:eastAsia="Arial Nova Cond" w:hAnsi="Arial Nova Cond" w:cs="Arial Nova Cond"/>
                <w:sz w:val="24"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color w:val="000000"/>
                <w:sz w:val="24"/>
                <w:szCs w:val="24"/>
              </w:rPr>
              <w:t>0,413</w:t>
            </w:r>
          </w:p>
        </w:tc>
        <w:tc>
          <w:tcPr>
            <w:tcW w:w="417" w:type="pct"/>
            <w:vAlign w:val="center"/>
          </w:tcPr>
          <w:p w14:paraId="25582C0C" w14:textId="77777777" w:rsidR="00256B8A" w:rsidRPr="00132944" w:rsidRDefault="00256B8A" w:rsidP="00256B8A">
            <w:pPr>
              <w:jc w:val="center"/>
              <w:rPr>
                <w:rFonts w:ascii="Arial Nova Cond" w:eastAsia="Arial Nova Cond" w:hAnsi="Arial Nova Cond" w:cs="Arial Nova Cond"/>
                <w:sz w:val="24"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color w:val="000000"/>
                <w:sz w:val="24"/>
                <w:szCs w:val="24"/>
              </w:rPr>
              <w:t>0,103</w:t>
            </w:r>
          </w:p>
        </w:tc>
        <w:tc>
          <w:tcPr>
            <w:tcW w:w="561" w:type="pct"/>
            <w:vAlign w:val="center"/>
          </w:tcPr>
          <w:p w14:paraId="429E7EC2" w14:textId="77777777" w:rsidR="00256B8A" w:rsidRPr="00132944" w:rsidRDefault="00256B8A" w:rsidP="00256B8A">
            <w:pPr>
              <w:jc w:val="center"/>
              <w:rPr>
                <w:rFonts w:ascii="Arial Nova Cond" w:eastAsia="Arial Nova Cond" w:hAnsi="Arial Nova Cond" w:cs="Arial Nova Cond"/>
                <w:sz w:val="24"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color w:val="000000"/>
                <w:sz w:val="24"/>
                <w:szCs w:val="24"/>
              </w:rPr>
              <w:t>3,973</w:t>
            </w:r>
          </w:p>
        </w:tc>
        <w:tc>
          <w:tcPr>
            <w:tcW w:w="517" w:type="pct"/>
            <w:vAlign w:val="center"/>
          </w:tcPr>
          <w:p w14:paraId="5571AD5F" w14:textId="77777777" w:rsidR="00256B8A" w:rsidRPr="00132944" w:rsidRDefault="00256B8A" w:rsidP="00256B8A">
            <w:pPr>
              <w:jc w:val="center"/>
              <w:rPr>
                <w:rFonts w:ascii="Arial Nova Cond" w:eastAsia="Arial Nova Cond" w:hAnsi="Arial Nova Cond" w:cs="Arial Nova Cond"/>
                <w:color w:val="3D3D3D" w:themeColor="text1"/>
                <w:sz w:val="24"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bCs/>
                <w:color w:val="3D3D3D" w:themeColor="text1"/>
                <w:sz w:val="24"/>
                <w:szCs w:val="24"/>
              </w:rPr>
              <w:t>0,000</w:t>
            </w:r>
          </w:p>
        </w:tc>
        <w:tc>
          <w:tcPr>
            <w:tcW w:w="694" w:type="pct"/>
            <w:vAlign w:val="center"/>
          </w:tcPr>
          <w:p w14:paraId="0514E7A3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szCs w:val="24"/>
              </w:rPr>
            </w:pPr>
            <w:proofErr w:type="spellStart"/>
            <w:r w:rsidRPr="00132944">
              <w:rPr>
                <w:rFonts w:ascii="Arial Nova Cond" w:eastAsia="Arial Nova Cond" w:hAnsi="Arial Nova Cond" w:cs="Arial Nova Cond"/>
                <w:szCs w:val="24"/>
              </w:rPr>
              <w:t>Diterima</w:t>
            </w:r>
            <w:proofErr w:type="spellEnd"/>
          </w:p>
        </w:tc>
      </w:tr>
      <w:tr w:rsidR="00256B8A" w:rsidRPr="00132944" w14:paraId="7F33151D" w14:textId="77777777" w:rsidTr="00256B8A">
        <w:tc>
          <w:tcPr>
            <w:tcW w:w="914" w:type="pct"/>
            <w:vAlign w:val="center"/>
          </w:tcPr>
          <w:p w14:paraId="3FCB51CD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szCs w:val="24"/>
              </w:rPr>
              <w:t>H-DIR2</w:t>
            </w:r>
          </w:p>
        </w:tc>
        <w:tc>
          <w:tcPr>
            <w:tcW w:w="954" w:type="pct"/>
            <w:vAlign w:val="center"/>
          </w:tcPr>
          <w:p w14:paraId="760DF378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szCs w:val="24"/>
              </w:rPr>
              <w:t xml:space="preserve">IS (X) </w:t>
            </w:r>
            <w:r w:rsidRPr="00132944">
              <w:rPr>
                <w:rFonts w:ascii="Arial Nova Cond" w:eastAsia="Arial Nova Cond" w:hAnsi="Arial Nova Cond" w:cs="Arial Nova Cond"/>
                <w:szCs w:val="24"/>
              </w:rPr>
              <w:sym w:font="Wingdings" w:char="F0E0"/>
            </w:r>
            <w:r w:rsidRPr="00132944">
              <w:rPr>
                <w:rFonts w:ascii="Arial Nova Cond" w:eastAsia="Arial Nova Cond" w:hAnsi="Arial Nova Cond" w:cs="Arial Nova Cond"/>
                <w:szCs w:val="24"/>
              </w:rPr>
              <w:t xml:space="preserve"> </w:t>
            </w:r>
            <w:r w:rsidR="00126966">
              <w:rPr>
                <w:rFonts w:ascii="Arial Nova Cond" w:eastAsia="Arial Nova Cond" w:hAnsi="Arial Nova Cond" w:cs="Arial Nova Cond"/>
                <w:szCs w:val="24"/>
              </w:rPr>
              <w:t>DD</w:t>
            </w:r>
            <w:r w:rsidRPr="00132944">
              <w:rPr>
                <w:rFonts w:ascii="Arial Nova Cond" w:eastAsia="Arial Nova Cond" w:hAnsi="Arial Nova Cond" w:cs="Arial Nova Cond"/>
                <w:szCs w:val="24"/>
              </w:rPr>
              <w:t xml:space="preserve"> (Z)</w:t>
            </w:r>
          </w:p>
        </w:tc>
        <w:tc>
          <w:tcPr>
            <w:tcW w:w="417" w:type="pct"/>
            <w:vAlign w:val="center"/>
          </w:tcPr>
          <w:p w14:paraId="1042462C" w14:textId="77777777" w:rsidR="00256B8A" w:rsidRPr="00132944" w:rsidRDefault="00256B8A" w:rsidP="00256B8A">
            <w:pPr>
              <w:jc w:val="center"/>
              <w:rPr>
                <w:rFonts w:ascii="Arial Nova Cond" w:eastAsia="Arial Nova Cond" w:hAnsi="Arial Nova Cond" w:cs="Arial Nova Cond"/>
                <w:sz w:val="24"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color w:val="000000"/>
                <w:sz w:val="24"/>
                <w:szCs w:val="24"/>
              </w:rPr>
              <w:t>0,842</w:t>
            </w:r>
          </w:p>
        </w:tc>
        <w:tc>
          <w:tcPr>
            <w:tcW w:w="525" w:type="pct"/>
            <w:vAlign w:val="center"/>
          </w:tcPr>
          <w:p w14:paraId="598AB7F6" w14:textId="77777777" w:rsidR="00256B8A" w:rsidRPr="00132944" w:rsidRDefault="00256B8A" w:rsidP="00256B8A">
            <w:pPr>
              <w:jc w:val="center"/>
              <w:rPr>
                <w:rFonts w:ascii="Arial Nova Cond" w:eastAsia="Arial Nova Cond" w:hAnsi="Arial Nova Cond" w:cs="Arial Nova Cond"/>
                <w:sz w:val="24"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color w:val="000000"/>
                <w:sz w:val="24"/>
                <w:szCs w:val="24"/>
              </w:rPr>
              <w:t>0,845</w:t>
            </w:r>
          </w:p>
        </w:tc>
        <w:tc>
          <w:tcPr>
            <w:tcW w:w="417" w:type="pct"/>
            <w:vAlign w:val="center"/>
          </w:tcPr>
          <w:p w14:paraId="39C03820" w14:textId="77777777" w:rsidR="00256B8A" w:rsidRPr="00132944" w:rsidRDefault="00256B8A" w:rsidP="00256B8A">
            <w:pPr>
              <w:jc w:val="center"/>
              <w:rPr>
                <w:rFonts w:ascii="Arial Nova Cond" w:eastAsia="Arial Nova Cond" w:hAnsi="Arial Nova Cond" w:cs="Arial Nova Cond"/>
                <w:sz w:val="24"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color w:val="000000"/>
                <w:sz w:val="24"/>
                <w:szCs w:val="24"/>
              </w:rPr>
              <w:t>0,024</w:t>
            </w:r>
          </w:p>
        </w:tc>
        <w:tc>
          <w:tcPr>
            <w:tcW w:w="561" w:type="pct"/>
            <w:vAlign w:val="center"/>
          </w:tcPr>
          <w:p w14:paraId="1E3602B6" w14:textId="77777777" w:rsidR="00256B8A" w:rsidRPr="00132944" w:rsidRDefault="00256B8A" w:rsidP="00256B8A">
            <w:pPr>
              <w:jc w:val="center"/>
              <w:rPr>
                <w:rFonts w:ascii="Arial Nova Cond" w:eastAsia="Arial Nova Cond" w:hAnsi="Arial Nova Cond" w:cs="Arial Nova Cond"/>
                <w:sz w:val="24"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color w:val="000000"/>
                <w:sz w:val="24"/>
                <w:szCs w:val="24"/>
              </w:rPr>
              <w:t>35,164</w:t>
            </w:r>
          </w:p>
        </w:tc>
        <w:tc>
          <w:tcPr>
            <w:tcW w:w="517" w:type="pct"/>
            <w:vAlign w:val="center"/>
          </w:tcPr>
          <w:p w14:paraId="1912C6DA" w14:textId="77777777" w:rsidR="00256B8A" w:rsidRPr="00132944" w:rsidRDefault="00256B8A" w:rsidP="00256B8A">
            <w:pPr>
              <w:jc w:val="center"/>
              <w:rPr>
                <w:rFonts w:ascii="Arial Nova Cond" w:eastAsia="Arial Nova Cond" w:hAnsi="Arial Nova Cond" w:cs="Arial Nova Cond"/>
                <w:color w:val="3D3D3D" w:themeColor="text1"/>
                <w:sz w:val="24"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bCs/>
                <w:color w:val="3D3D3D" w:themeColor="text1"/>
                <w:sz w:val="24"/>
                <w:szCs w:val="24"/>
              </w:rPr>
              <w:t>0,000</w:t>
            </w:r>
          </w:p>
        </w:tc>
        <w:tc>
          <w:tcPr>
            <w:tcW w:w="694" w:type="pct"/>
            <w:vAlign w:val="center"/>
          </w:tcPr>
          <w:p w14:paraId="00635EA8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szCs w:val="24"/>
              </w:rPr>
            </w:pPr>
            <w:proofErr w:type="spellStart"/>
            <w:r w:rsidRPr="00132944">
              <w:rPr>
                <w:rFonts w:ascii="Arial Nova Cond" w:eastAsia="Arial Nova Cond" w:hAnsi="Arial Nova Cond" w:cs="Arial Nova Cond"/>
                <w:szCs w:val="24"/>
              </w:rPr>
              <w:t>Diterima</w:t>
            </w:r>
            <w:proofErr w:type="spellEnd"/>
          </w:p>
        </w:tc>
      </w:tr>
      <w:tr w:rsidR="00256B8A" w:rsidRPr="00132944" w14:paraId="021A772D" w14:textId="77777777" w:rsidTr="00256B8A">
        <w:tc>
          <w:tcPr>
            <w:tcW w:w="914" w:type="pct"/>
            <w:vAlign w:val="center"/>
          </w:tcPr>
          <w:p w14:paraId="65BE01AE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szCs w:val="24"/>
              </w:rPr>
              <w:t>H-DIR3</w:t>
            </w:r>
          </w:p>
        </w:tc>
        <w:tc>
          <w:tcPr>
            <w:tcW w:w="954" w:type="pct"/>
            <w:vAlign w:val="center"/>
          </w:tcPr>
          <w:p w14:paraId="455359EF" w14:textId="77777777" w:rsidR="00256B8A" w:rsidRPr="00132944" w:rsidRDefault="00126966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szCs w:val="24"/>
              </w:rPr>
            </w:pPr>
            <w:r>
              <w:rPr>
                <w:rFonts w:ascii="Arial Nova Cond" w:eastAsia="Arial Nova Cond" w:hAnsi="Arial Nova Cond" w:cs="Arial Nova Cond"/>
                <w:szCs w:val="24"/>
              </w:rPr>
              <w:t>D</w:t>
            </w:r>
            <w:r w:rsidR="00256B8A" w:rsidRPr="00132944">
              <w:rPr>
                <w:rFonts w:ascii="Arial Nova Cond" w:eastAsia="Arial Nova Cond" w:hAnsi="Arial Nova Cond" w:cs="Arial Nova Cond"/>
                <w:szCs w:val="24"/>
              </w:rPr>
              <w:t xml:space="preserve">D (Z) </w:t>
            </w:r>
            <w:r w:rsidR="00256B8A" w:rsidRPr="00132944">
              <w:rPr>
                <w:rFonts w:ascii="Arial Nova Cond" w:eastAsia="Arial Nova Cond" w:hAnsi="Arial Nova Cond" w:cs="Arial Nova Cond"/>
                <w:szCs w:val="24"/>
              </w:rPr>
              <w:sym w:font="Wingdings" w:char="F0E0"/>
            </w:r>
            <w:r w:rsidR="00256B8A" w:rsidRPr="00132944">
              <w:rPr>
                <w:rFonts w:ascii="Arial Nova Cond" w:eastAsia="Arial Nova Cond" w:hAnsi="Arial Nova Cond" w:cs="Arial Nova Cond"/>
                <w:szCs w:val="24"/>
              </w:rPr>
              <w:t xml:space="preserve"> KR (Y)</w:t>
            </w:r>
          </w:p>
        </w:tc>
        <w:tc>
          <w:tcPr>
            <w:tcW w:w="417" w:type="pct"/>
            <w:vAlign w:val="center"/>
          </w:tcPr>
          <w:p w14:paraId="29AE0AFB" w14:textId="77777777" w:rsidR="00256B8A" w:rsidRPr="00132944" w:rsidRDefault="00256B8A" w:rsidP="00256B8A">
            <w:pPr>
              <w:jc w:val="center"/>
              <w:rPr>
                <w:rFonts w:ascii="Arial Nova Cond" w:eastAsia="Arial Nova Cond" w:hAnsi="Arial Nova Cond" w:cs="Arial Nova Cond"/>
                <w:sz w:val="24"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color w:val="000000"/>
                <w:sz w:val="24"/>
                <w:szCs w:val="24"/>
              </w:rPr>
              <w:t>0,463</w:t>
            </w:r>
          </w:p>
        </w:tc>
        <w:tc>
          <w:tcPr>
            <w:tcW w:w="525" w:type="pct"/>
            <w:vAlign w:val="center"/>
          </w:tcPr>
          <w:p w14:paraId="14E7FAE8" w14:textId="77777777" w:rsidR="00256B8A" w:rsidRPr="00132944" w:rsidRDefault="00256B8A" w:rsidP="00256B8A">
            <w:pPr>
              <w:jc w:val="center"/>
              <w:rPr>
                <w:rFonts w:ascii="Arial Nova Cond" w:eastAsia="Arial Nova Cond" w:hAnsi="Arial Nova Cond" w:cs="Arial Nova Cond"/>
                <w:sz w:val="24"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color w:val="000000"/>
                <w:sz w:val="24"/>
                <w:szCs w:val="24"/>
              </w:rPr>
              <w:t>0,465</w:t>
            </w:r>
          </w:p>
        </w:tc>
        <w:tc>
          <w:tcPr>
            <w:tcW w:w="417" w:type="pct"/>
            <w:vAlign w:val="center"/>
          </w:tcPr>
          <w:p w14:paraId="229140D8" w14:textId="77777777" w:rsidR="00256B8A" w:rsidRPr="00132944" w:rsidRDefault="00256B8A" w:rsidP="00256B8A">
            <w:pPr>
              <w:jc w:val="center"/>
              <w:rPr>
                <w:rFonts w:ascii="Arial Nova Cond" w:eastAsia="Arial Nova Cond" w:hAnsi="Arial Nova Cond" w:cs="Arial Nova Cond"/>
                <w:sz w:val="24"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color w:val="000000"/>
                <w:sz w:val="24"/>
                <w:szCs w:val="24"/>
              </w:rPr>
              <w:t>0,102</w:t>
            </w:r>
          </w:p>
        </w:tc>
        <w:tc>
          <w:tcPr>
            <w:tcW w:w="561" w:type="pct"/>
            <w:vAlign w:val="center"/>
          </w:tcPr>
          <w:p w14:paraId="3971588A" w14:textId="77777777" w:rsidR="00256B8A" w:rsidRPr="00132944" w:rsidRDefault="00256B8A" w:rsidP="00256B8A">
            <w:pPr>
              <w:jc w:val="center"/>
              <w:rPr>
                <w:rFonts w:ascii="Arial Nova Cond" w:eastAsia="Arial Nova Cond" w:hAnsi="Arial Nova Cond" w:cs="Arial Nova Cond"/>
                <w:sz w:val="24"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color w:val="000000"/>
                <w:sz w:val="24"/>
                <w:szCs w:val="24"/>
              </w:rPr>
              <w:t>4,539</w:t>
            </w:r>
          </w:p>
        </w:tc>
        <w:tc>
          <w:tcPr>
            <w:tcW w:w="517" w:type="pct"/>
            <w:vAlign w:val="center"/>
          </w:tcPr>
          <w:p w14:paraId="4C5E7734" w14:textId="77777777" w:rsidR="00256B8A" w:rsidRPr="00132944" w:rsidRDefault="00256B8A" w:rsidP="00256B8A">
            <w:pPr>
              <w:jc w:val="center"/>
              <w:rPr>
                <w:rFonts w:ascii="Arial Nova Cond" w:eastAsia="Arial Nova Cond" w:hAnsi="Arial Nova Cond" w:cs="Arial Nova Cond"/>
                <w:color w:val="3D3D3D" w:themeColor="text1"/>
                <w:sz w:val="24"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bCs/>
                <w:color w:val="3D3D3D" w:themeColor="text1"/>
                <w:sz w:val="24"/>
                <w:szCs w:val="24"/>
              </w:rPr>
              <w:t>0,000</w:t>
            </w:r>
          </w:p>
        </w:tc>
        <w:tc>
          <w:tcPr>
            <w:tcW w:w="694" w:type="pct"/>
            <w:vAlign w:val="center"/>
          </w:tcPr>
          <w:p w14:paraId="5F0FF442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szCs w:val="24"/>
              </w:rPr>
            </w:pPr>
            <w:proofErr w:type="spellStart"/>
            <w:r w:rsidRPr="00132944">
              <w:rPr>
                <w:rFonts w:ascii="Arial Nova Cond" w:eastAsia="Arial Nova Cond" w:hAnsi="Arial Nova Cond" w:cs="Arial Nova Cond"/>
                <w:szCs w:val="24"/>
              </w:rPr>
              <w:t>Diterima</w:t>
            </w:r>
            <w:proofErr w:type="spellEnd"/>
          </w:p>
        </w:tc>
      </w:tr>
    </w:tbl>
    <w:p w14:paraId="4C5A9BBD" w14:textId="77777777" w:rsidR="007E080A" w:rsidRDefault="00000000">
      <w:pPr>
        <w:spacing w:after="120" w:line="240" w:lineRule="auto"/>
        <w:jc w:val="center"/>
      </w:pP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Keterangan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: IS = Iklim Sekolah; DD =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Diri; KR =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Religius.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Sumber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: Data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>, 2026.</w:t>
      </w:r>
    </w:p>
    <w:p w14:paraId="4B1589D0" w14:textId="77777777" w:rsidR="007E080A" w:rsidRDefault="00000000">
      <w:pPr>
        <w:spacing w:after="120" w:line="240" w:lineRule="auto"/>
        <w:ind w:firstLine="720"/>
        <w:jc w:val="both"/>
      </w:pP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Temuan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kondisi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lingkungan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dirasakan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positif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berkaitan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meningkatnya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Iklim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ditandai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oleh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interpersonal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aturan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diterapkan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konsisten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budaya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mendukung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memberikan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pengalaman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membantu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membiasakan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sesuai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nilai-nilai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hyperlink w:anchor="ref_hoy_2013" w:history="1"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Hoy dan Miskel (2013)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menjelaskan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berkaitan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pola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interaksi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norma,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kebiasaan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berkembang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kehidupan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sehingga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dapat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memengaruhi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warga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Temuan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sejalan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hyperlink w:anchor="ref_gamilina_2024" w:history="1">
        <w:proofErr w:type="spellStart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Gamilina</w:t>
        </w:r>
        <w:proofErr w:type="spellEnd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 xml:space="preserve"> (2024)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hyperlink w:anchor="ref_kumara_2023" w:history="1"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Kumara et al. (2023)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hyperlink w:anchor="ref_maputra_2024" w:history="1">
        <w:proofErr w:type="spellStart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Maputra</w:t>
        </w:r>
        <w:proofErr w:type="spellEnd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 xml:space="preserve"> et al. (2024)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hyperlink w:anchor="ref_purba_2024" w:history="1">
        <w:proofErr w:type="spellStart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Purba</w:t>
        </w:r>
        <w:proofErr w:type="spellEnd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 xml:space="preserve"> et al. (2024)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lingkungan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positif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mendukung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pembentukan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melalui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interpersonal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pembiasaan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berkelanjutan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hyperlink w:anchor="ref_coman_2024" w:history="1"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Coman et al. (2024)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 juga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melaporkan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korelasi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positif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antara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religiusitas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menengah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atas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Berbeda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terdahulu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menekankan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keterkaitan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lingkungan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pembentukan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umum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memberikan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bukti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empiris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SMK,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khususnya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Program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Keahlian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Teknik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Komputer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Jaringan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di SMK PGRI 2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Ponorogo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juga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memperluas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kajian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tersebut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menguji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sebagai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mekanisme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turut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menjelaskan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antara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Hasil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pembentukan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SMK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berkaitan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tidak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hanya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penyampaian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nilai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keagamaan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tetapi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juga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kualitas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lingkungan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dialami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sehari-hari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>.</w:t>
      </w:r>
    </w:p>
    <w:p w14:paraId="1454CD7A" w14:textId="77777777" w:rsidR="007E080A" w:rsidRDefault="00000000">
      <w:pPr>
        <w:keepNext/>
        <w:spacing w:before="120" w:after="120" w:line="240" w:lineRule="auto"/>
      </w:pPr>
      <w:proofErr w:type="spellStart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 xml:space="preserve"> Iklim </w:t>
      </w:r>
      <w:proofErr w:type="spellStart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 xml:space="preserve"> Diri</w:t>
      </w:r>
    </w:p>
    <w:p w14:paraId="145B7DCA" w14:textId="77777777" w:rsidR="007E080A" w:rsidRDefault="00000000">
      <w:pPr>
        <w:spacing w:after="120" w:line="240" w:lineRule="auto"/>
        <w:ind w:firstLine="720"/>
        <w:jc w:val="both"/>
      </w:pPr>
      <w:r>
        <w:rPr>
          <w:rFonts w:ascii="Arial Nova Cond" w:eastAsia="Arial Nova Cond" w:hAnsi="Arial Nova Cond" w:cs="Arial Nova Cond"/>
          <w:sz w:val="24"/>
          <w:szCs w:val="24"/>
        </w:rPr>
        <w:t xml:space="preserve">Iklim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positif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signifikan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koefisien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jalur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(β)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sebesar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0,842,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t-statistic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sebesar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35,164, dan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p-value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&lt; 0,001.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Koefisien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kuat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antara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kondisi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perkembangan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model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Semakin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positif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dirasakan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semakin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tinggi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pula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kecenderungan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mereka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mengatur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mengendalikan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lastRenderedPageBreak/>
        <w:t>mandiri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Lingkungan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aturan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jelas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tata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tertib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diterapkan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konsisten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positif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antara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guru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keteladanan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menyediakan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kondisi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mendukung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terbentuknya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kebiasaan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tidak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hanya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dipahami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sebagai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kepatuhan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aturan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tetapi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juga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sebagai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kemampuan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mengatur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waktu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menjalankan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tanggung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jawab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mengendalikan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tanpa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selalu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bergantung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pengawasan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Temuan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sejalan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hyperlink w:anchor="ref_kumara_2023" w:history="1"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Kumara et al. (2023)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positif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antara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guru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mendukung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kepatuhan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norma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aturan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hyperlink w:anchor="ref_wang_2016" w:history="1"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 xml:space="preserve">Wang dan </w:t>
        </w:r>
        <w:proofErr w:type="spellStart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Degol</w:t>
        </w:r>
        <w:proofErr w:type="spellEnd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 xml:space="preserve"> (2016)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 juga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menyoroti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sebagai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konstruk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berkaitan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prestasi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belajar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bermasalah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Hasil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memperkuat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temuan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tersebut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merupakan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faktor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lingkungan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berkaitan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berkembangnya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SMK,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khususnya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Program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Keahlian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Teknik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Komputer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Jaringan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di SMK PGRI 2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Ponorogo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>.</w:t>
      </w:r>
    </w:p>
    <w:p w14:paraId="14F57844" w14:textId="77777777" w:rsidR="007E080A" w:rsidRDefault="00000000">
      <w:pPr>
        <w:keepNext/>
        <w:spacing w:before="120" w:after="120" w:line="240" w:lineRule="auto"/>
      </w:pPr>
      <w:proofErr w:type="spellStart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 xml:space="preserve"> Diri </w:t>
      </w:r>
      <w:proofErr w:type="spellStart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>Religius</w:t>
      </w:r>
      <w:proofErr w:type="spellEnd"/>
    </w:p>
    <w:p w14:paraId="28137FED" w14:textId="77777777" w:rsidR="007E080A" w:rsidRDefault="00000000">
      <w:pPr>
        <w:spacing w:after="120" w:line="240" w:lineRule="auto"/>
        <w:ind w:firstLine="720"/>
        <w:jc w:val="both"/>
      </w:pP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positif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signifikan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koefisien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jalur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(β)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sebesar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0,463,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t-statistic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sebesar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4,539, dan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p-value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&lt; 0,001.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demikian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ketiga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hipotesis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langsung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didukung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oleh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hasil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analisis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statistik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Semakin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kemampuan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mengatur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mengendalikan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semakin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tinggi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kecenderungan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mereka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kehidupan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sehari-hari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membantu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mengatur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waktu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menjalankan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tanggung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jawab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mengendalikan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melaksanakan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kewajiban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tanpa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selalu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bergantung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pengawasan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pihak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lain.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Kemampuan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tersebut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penting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untuk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mempertahankan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sesuai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nilai-nilai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konsisten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hyperlink w:anchor="ref_dewanti_2024" w:history="1"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Dewanti et al. (2024)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mengidentifikasi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pengendalian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kepatuhan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aturan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tanggung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jawab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sebagai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aspek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kedisiplinan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relevan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upaya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menjaga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konsistensi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hyperlink w:anchor="ref_harfi_2025" w:history="1">
        <w:proofErr w:type="spellStart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Harfi</w:t>
        </w:r>
        <w:proofErr w:type="spellEnd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 xml:space="preserve"> et al. (2025)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budaya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di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berkaitan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pembentukan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Temuan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juga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sejalan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hyperlink w:anchor="ref_aysah_2025" w:history="1">
        <w:proofErr w:type="spellStart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Aysah</w:t>
        </w:r>
        <w:proofErr w:type="spellEnd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 xml:space="preserve"> et al. (2025)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hyperlink w:anchor="ref_hasibuan_2025" w:history="1">
        <w:proofErr w:type="spellStart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Hasibuan</w:t>
        </w:r>
        <w:proofErr w:type="spellEnd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 xml:space="preserve"> et al. (2025)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hyperlink w:anchor="ref_purnamasari_2023" w:history="1">
        <w:proofErr w:type="spellStart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Purnamasari</w:t>
        </w:r>
        <w:proofErr w:type="spellEnd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 xml:space="preserve"> et al. (2023)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menekankan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pengendalian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regulasi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pembiasaan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membentuk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tanggung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jawab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hyperlink w:anchor="ref_hidayah_2025" w:history="1"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Hidayah et al. (2025)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menekankan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pembiasaan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dilakukan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konsisten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dapat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memperkuat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memperkuat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temuan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tersebut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antara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juga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terlihat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SMK,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khususnya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Program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Keahlian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Teknik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Komputer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Jaringan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di SMK PGRI 2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Ponorogo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>.</w:t>
      </w:r>
    </w:p>
    <w:p w14:paraId="0F1F7BEB" w14:textId="77777777" w:rsidR="007E080A" w:rsidRDefault="00000000">
      <w:pPr>
        <w:keepNext/>
        <w:spacing w:before="120" w:after="120" w:line="240" w:lineRule="auto"/>
      </w:pPr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 xml:space="preserve">Peran </w:t>
      </w:r>
      <w:proofErr w:type="spellStart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>Mediasi</w:t>
      </w:r>
      <w:proofErr w:type="spellEnd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 xml:space="preserve"> Diri </w:t>
      </w:r>
      <w:proofErr w:type="spellStart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 xml:space="preserve"> Iklim Sekolah dan </w:t>
      </w:r>
      <w:proofErr w:type="spellStart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>Religius</w:t>
      </w:r>
      <w:proofErr w:type="spellEnd"/>
    </w:p>
    <w:p w14:paraId="45E1B186" w14:textId="77777777" w:rsidR="007E080A" w:rsidRDefault="00000000">
      <w:pPr>
        <w:spacing w:after="120" w:line="240" w:lineRule="auto"/>
        <w:ind w:firstLine="720"/>
        <w:jc w:val="both"/>
      </w:pP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Pengujian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tidak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langsung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berperan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sebagai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mediator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antara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(Tabel 5).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Koefisien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jalur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tidak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langsung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sebesar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0,389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t-statistic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sebesar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4,462 dan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p-value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&lt; 0,001. Hasil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positif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signifikan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melalui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sehingga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hipotesis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mediasi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diterima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>.</w:t>
      </w:r>
    </w:p>
    <w:p w14:paraId="7E6442A2" w14:textId="77777777" w:rsidR="00256B8A" w:rsidRPr="00132944" w:rsidRDefault="00256B8A" w:rsidP="00AA0D98">
      <w:pPr>
        <w:spacing w:after="0" w:line="240" w:lineRule="auto"/>
        <w:jc w:val="center"/>
        <w:rPr>
          <w:rFonts w:ascii="Arial Nova Cond" w:eastAsia="Lustria" w:hAnsi="Arial Nova Cond" w:cs="Lustria"/>
          <w:b/>
          <w:sz w:val="24"/>
          <w:szCs w:val="24"/>
        </w:rPr>
      </w:pPr>
      <w:r w:rsidRPr="00132944">
        <w:rPr>
          <w:rFonts w:ascii="Arial Nova Cond" w:eastAsia="Lustria" w:hAnsi="Arial Nova Cond" w:cs="Lustria"/>
          <w:b/>
          <w:sz w:val="24"/>
          <w:szCs w:val="24"/>
        </w:rPr>
        <w:t xml:space="preserve">Tabel 5. </w:t>
      </w:r>
      <w:r w:rsidRPr="00AA0D98">
        <w:rPr>
          <w:rFonts w:ascii="Arial Nova Cond" w:eastAsia="Lustria" w:hAnsi="Arial Nova Cond" w:cs="Lustria"/>
          <w:bCs/>
          <w:sz w:val="24"/>
          <w:szCs w:val="24"/>
        </w:rPr>
        <w:t xml:space="preserve">Hasil </w:t>
      </w:r>
      <w:proofErr w:type="spellStart"/>
      <w:r w:rsidRPr="00AA0D98">
        <w:rPr>
          <w:rFonts w:ascii="Arial Nova Cond" w:eastAsia="Lustria" w:hAnsi="Arial Nova Cond" w:cs="Lustria"/>
          <w:bCs/>
          <w:sz w:val="24"/>
          <w:szCs w:val="24"/>
        </w:rPr>
        <w:t>Pengujian</w:t>
      </w:r>
      <w:proofErr w:type="spellEnd"/>
      <w:r w:rsidRPr="00AA0D98">
        <w:rPr>
          <w:rFonts w:ascii="Arial Nova Cond" w:eastAsia="Lustria" w:hAnsi="Arial Nova Cond" w:cs="Lustria"/>
          <w:bCs/>
          <w:sz w:val="24"/>
          <w:szCs w:val="24"/>
        </w:rPr>
        <w:t xml:space="preserve"> </w:t>
      </w:r>
      <w:proofErr w:type="spellStart"/>
      <w:r w:rsidRPr="00AA0D98">
        <w:rPr>
          <w:rFonts w:ascii="Arial Nova Cond" w:eastAsia="Lustria" w:hAnsi="Arial Nova Cond" w:cs="Lustria"/>
          <w:bCs/>
          <w:sz w:val="24"/>
          <w:szCs w:val="24"/>
        </w:rPr>
        <w:t>Pengaruh</w:t>
      </w:r>
      <w:proofErr w:type="spellEnd"/>
      <w:r w:rsidRPr="00AA0D98">
        <w:rPr>
          <w:rFonts w:ascii="Arial Nova Cond" w:eastAsia="Lustria" w:hAnsi="Arial Nova Cond" w:cs="Lustria"/>
          <w:bCs/>
          <w:sz w:val="24"/>
          <w:szCs w:val="24"/>
        </w:rPr>
        <w:t xml:space="preserve"> Tidak </w:t>
      </w:r>
      <w:proofErr w:type="spellStart"/>
      <w:r w:rsidRPr="00AA0D98">
        <w:rPr>
          <w:rFonts w:ascii="Arial Nova Cond" w:eastAsia="Lustria" w:hAnsi="Arial Nova Cond" w:cs="Lustria"/>
          <w:bCs/>
          <w:sz w:val="24"/>
          <w:szCs w:val="24"/>
        </w:rPr>
        <w:t>Langsung</w:t>
      </w:r>
      <w:proofErr w:type="spellEnd"/>
    </w:p>
    <w:tbl>
      <w:tblPr>
        <w:tblStyle w:val="KisiTabel"/>
        <w:tblpPr w:leftFromText="180" w:rightFromText="180" w:vertAnchor="text" w:horzAnchor="margin" w:tblpX="-10" w:tblpY="173"/>
        <w:tblW w:w="5004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"/>
        <w:gridCol w:w="1465"/>
        <w:gridCol w:w="991"/>
        <w:gridCol w:w="1278"/>
        <w:gridCol w:w="850"/>
        <w:gridCol w:w="1207"/>
        <w:gridCol w:w="939"/>
        <w:gridCol w:w="1260"/>
      </w:tblGrid>
      <w:tr w:rsidR="00256B8A" w:rsidRPr="00132944" w14:paraId="79B23A5B" w14:textId="77777777" w:rsidTr="009A2D0A">
        <w:trPr>
          <w:tblHeader/>
        </w:trPr>
        <w:tc>
          <w:tcPr>
            <w:tcW w:w="599" w:type="pct"/>
            <w:vAlign w:val="center"/>
          </w:tcPr>
          <w:p w14:paraId="675D42B3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b/>
                <w:bCs/>
                <w:szCs w:val="24"/>
              </w:rPr>
            </w:pPr>
            <w:proofErr w:type="spellStart"/>
            <w:r w:rsidRPr="00132944">
              <w:rPr>
                <w:rFonts w:ascii="Arial Nova Cond" w:eastAsia="Arial Nova Cond" w:hAnsi="Arial Nova Cond" w:cs="Arial Nova Cond"/>
                <w:b/>
                <w:bCs/>
                <w:szCs w:val="24"/>
              </w:rPr>
              <w:t>Hipotes</w:t>
            </w:r>
            <w:r w:rsidR="006C5387">
              <w:rPr>
                <w:rFonts w:ascii="Arial Nova Cond" w:eastAsia="Arial Nova Cond" w:hAnsi="Arial Nova Cond" w:cs="Arial Nova Cond"/>
                <w:b/>
                <w:bCs/>
                <w:szCs w:val="24"/>
              </w:rPr>
              <w:t>is</w:t>
            </w:r>
            <w:proofErr w:type="spellEnd"/>
          </w:p>
        </w:tc>
        <w:tc>
          <w:tcPr>
            <w:tcW w:w="807" w:type="pct"/>
            <w:vAlign w:val="center"/>
          </w:tcPr>
          <w:p w14:paraId="7FD4C4FC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b/>
                <w:bCs/>
                <w:szCs w:val="24"/>
              </w:rPr>
            </w:pPr>
            <w:proofErr w:type="spellStart"/>
            <w:r w:rsidRPr="00132944">
              <w:rPr>
                <w:rFonts w:ascii="Arial Nova Cond" w:eastAsia="Arial Nova Cond" w:hAnsi="Arial Nova Cond" w:cs="Arial Nova Cond"/>
                <w:b/>
                <w:bCs/>
                <w:szCs w:val="24"/>
              </w:rPr>
              <w:t>Analisis</w:t>
            </w:r>
            <w:proofErr w:type="spellEnd"/>
            <w:r w:rsidRPr="00132944">
              <w:rPr>
                <w:rFonts w:ascii="Arial Nova Cond" w:eastAsia="Arial Nova Cond" w:hAnsi="Arial Nova Cond" w:cs="Arial Nova Cond"/>
                <w:b/>
                <w:bCs/>
                <w:szCs w:val="24"/>
              </w:rPr>
              <w:t xml:space="preserve"> Jalur</w:t>
            </w:r>
          </w:p>
        </w:tc>
        <w:tc>
          <w:tcPr>
            <w:tcW w:w="546" w:type="pct"/>
            <w:vAlign w:val="center"/>
          </w:tcPr>
          <w:p w14:paraId="2095F055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b/>
                <w:bCs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szCs w:val="24"/>
              </w:rPr>
              <w:t>β-</w:t>
            </w:r>
            <w:r w:rsidRPr="00132944">
              <w:rPr>
                <w:rFonts w:ascii="Arial Nova Cond" w:eastAsia="Arial Nova Cond" w:hAnsi="Arial Nova Cond" w:cs="Arial Nova Cond"/>
                <w:b/>
                <w:bCs/>
                <w:szCs w:val="24"/>
              </w:rPr>
              <w:t>Nilai</w:t>
            </w:r>
          </w:p>
          <w:p w14:paraId="3331BF3A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b/>
                <w:bCs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b/>
                <w:bCs/>
                <w:szCs w:val="24"/>
              </w:rPr>
              <w:t>(+/-)</w:t>
            </w:r>
          </w:p>
        </w:tc>
        <w:tc>
          <w:tcPr>
            <w:tcW w:w="704" w:type="pct"/>
            <w:vAlign w:val="center"/>
          </w:tcPr>
          <w:p w14:paraId="1681DF73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b/>
                <w:bCs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b/>
                <w:bCs/>
                <w:szCs w:val="24"/>
              </w:rPr>
              <w:t>Rata-rata Sampel</w:t>
            </w:r>
          </w:p>
        </w:tc>
        <w:tc>
          <w:tcPr>
            <w:tcW w:w="468" w:type="pct"/>
            <w:vAlign w:val="center"/>
          </w:tcPr>
          <w:p w14:paraId="0F660E48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b/>
                <w:bCs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b/>
                <w:bCs/>
                <w:szCs w:val="24"/>
              </w:rPr>
              <w:t>SD</w:t>
            </w:r>
          </w:p>
        </w:tc>
        <w:tc>
          <w:tcPr>
            <w:tcW w:w="665" w:type="pct"/>
            <w:vAlign w:val="center"/>
          </w:tcPr>
          <w:p w14:paraId="593E88EB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b/>
                <w:bCs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b/>
                <w:bCs/>
                <w:szCs w:val="24"/>
              </w:rPr>
              <w:t>T-</w:t>
            </w:r>
            <w:proofErr w:type="spellStart"/>
            <w:r w:rsidRPr="00132944">
              <w:rPr>
                <w:rFonts w:ascii="Arial Nova Cond" w:eastAsia="Arial Nova Cond" w:hAnsi="Arial Nova Cond" w:cs="Arial Nova Cond"/>
                <w:b/>
                <w:bCs/>
                <w:szCs w:val="24"/>
              </w:rPr>
              <w:t>Statistik</w:t>
            </w:r>
            <w:proofErr w:type="spellEnd"/>
          </w:p>
          <w:p w14:paraId="4F177204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b/>
                <w:bCs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b/>
                <w:bCs/>
                <w:szCs w:val="24"/>
              </w:rPr>
              <w:t>(&gt;1,96)</w:t>
            </w:r>
          </w:p>
        </w:tc>
        <w:tc>
          <w:tcPr>
            <w:tcW w:w="517" w:type="pct"/>
            <w:vAlign w:val="center"/>
          </w:tcPr>
          <w:p w14:paraId="517DEAB4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b/>
                <w:bCs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b/>
                <w:bCs/>
                <w:szCs w:val="24"/>
              </w:rPr>
              <w:t>Nilai-P</w:t>
            </w:r>
          </w:p>
          <w:p w14:paraId="66A1E0C4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b/>
                <w:bCs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b/>
                <w:bCs/>
                <w:szCs w:val="24"/>
              </w:rPr>
              <w:t>(&lt;0,05)</w:t>
            </w:r>
          </w:p>
        </w:tc>
        <w:tc>
          <w:tcPr>
            <w:tcW w:w="694" w:type="pct"/>
            <w:vAlign w:val="center"/>
          </w:tcPr>
          <w:p w14:paraId="6B38B630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b/>
                <w:bCs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b/>
                <w:bCs/>
                <w:szCs w:val="24"/>
              </w:rPr>
              <w:t>Keputusan</w:t>
            </w:r>
          </w:p>
        </w:tc>
      </w:tr>
      <w:tr w:rsidR="00256B8A" w:rsidRPr="00132944" w14:paraId="2E60BD5A" w14:textId="77777777" w:rsidTr="009A2D0A">
        <w:tc>
          <w:tcPr>
            <w:tcW w:w="599" w:type="pct"/>
            <w:vAlign w:val="center"/>
          </w:tcPr>
          <w:p w14:paraId="4575BD0E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szCs w:val="24"/>
              </w:rPr>
              <w:t>H-IND1</w:t>
            </w:r>
          </w:p>
        </w:tc>
        <w:tc>
          <w:tcPr>
            <w:tcW w:w="807" w:type="pct"/>
            <w:vAlign w:val="center"/>
          </w:tcPr>
          <w:p w14:paraId="50E28FA3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szCs w:val="24"/>
              </w:rPr>
              <w:t xml:space="preserve">IS (X) </w:t>
            </w:r>
            <w:r w:rsidRPr="00132944">
              <w:rPr>
                <w:rFonts w:ascii="Arial Nova Cond" w:eastAsia="Arial Nova Cond" w:hAnsi="Arial Nova Cond" w:cs="Arial Nova Cond"/>
                <w:szCs w:val="24"/>
              </w:rPr>
              <w:sym w:font="Wingdings" w:char="F0E0"/>
            </w:r>
            <w:r w:rsidRPr="00132944">
              <w:rPr>
                <w:rFonts w:ascii="Arial Nova Cond" w:eastAsia="Arial Nova Cond" w:hAnsi="Arial Nova Cond" w:cs="Arial Nova Cond"/>
                <w:szCs w:val="24"/>
              </w:rPr>
              <w:t xml:space="preserve"> KR </w:t>
            </w:r>
            <w:proofErr w:type="gramStart"/>
            <w:r w:rsidRPr="00132944">
              <w:rPr>
                <w:rFonts w:ascii="Arial Nova Cond" w:eastAsia="Arial Nova Cond" w:hAnsi="Arial Nova Cond" w:cs="Arial Nova Cond"/>
                <w:szCs w:val="24"/>
              </w:rPr>
              <w:t>( Y</w:t>
            </w:r>
            <w:proofErr w:type="gramEnd"/>
            <w:r w:rsidRPr="00132944">
              <w:rPr>
                <w:rFonts w:ascii="Arial Nova Cond" w:eastAsia="Arial Nova Cond" w:hAnsi="Arial Nova Cond" w:cs="Arial Nova Cond"/>
                <w:szCs w:val="24"/>
              </w:rPr>
              <w:t>)</w:t>
            </w:r>
          </w:p>
        </w:tc>
        <w:tc>
          <w:tcPr>
            <w:tcW w:w="546" w:type="pct"/>
            <w:vAlign w:val="center"/>
          </w:tcPr>
          <w:p w14:paraId="1EAD39FB" w14:textId="77777777" w:rsidR="00256B8A" w:rsidRPr="00132944" w:rsidRDefault="00256B8A" w:rsidP="00256B8A">
            <w:pPr>
              <w:jc w:val="center"/>
              <w:rPr>
                <w:rFonts w:ascii="Arial Nova Cond" w:eastAsia="Arial Nova Cond" w:hAnsi="Arial Nova Cond" w:cs="Arial Nova Cond"/>
                <w:sz w:val="24"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color w:val="000000"/>
                <w:sz w:val="24"/>
                <w:szCs w:val="24"/>
              </w:rPr>
              <w:t>0,389</w:t>
            </w:r>
          </w:p>
        </w:tc>
        <w:tc>
          <w:tcPr>
            <w:tcW w:w="704" w:type="pct"/>
            <w:vAlign w:val="center"/>
          </w:tcPr>
          <w:p w14:paraId="76961CE2" w14:textId="77777777" w:rsidR="00256B8A" w:rsidRPr="00132944" w:rsidRDefault="00256B8A" w:rsidP="00256B8A">
            <w:pPr>
              <w:jc w:val="center"/>
              <w:rPr>
                <w:rFonts w:ascii="Arial Nova Cond" w:eastAsia="Arial Nova Cond" w:hAnsi="Arial Nova Cond" w:cs="Arial Nova Cond"/>
                <w:sz w:val="24"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color w:val="000000"/>
                <w:sz w:val="24"/>
                <w:szCs w:val="24"/>
              </w:rPr>
              <w:t>0,393</w:t>
            </w:r>
          </w:p>
        </w:tc>
        <w:tc>
          <w:tcPr>
            <w:tcW w:w="468" w:type="pct"/>
            <w:vAlign w:val="center"/>
          </w:tcPr>
          <w:p w14:paraId="77DF0DF9" w14:textId="77777777" w:rsidR="00256B8A" w:rsidRPr="00132944" w:rsidRDefault="00256B8A" w:rsidP="00256B8A">
            <w:pPr>
              <w:jc w:val="center"/>
              <w:rPr>
                <w:rFonts w:ascii="Arial Nova Cond" w:eastAsia="Arial Nova Cond" w:hAnsi="Arial Nova Cond" w:cs="Arial Nova Cond"/>
                <w:sz w:val="24"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color w:val="000000"/>
                <w:sz w:val="24"/>
                <w:szCs w:val="24"/>
              </w:rPr>
              <w:t>0,087</w:t>
            </w:r>
          </w:p>
        </w:tc>
        <w:tc>
          <w:tcPr>
            <w:tcW w:w="665" w:type="pct"/>
            <w:vAlign w:val="center"/>
          </w:tcPr>
          <w:p w14:paraId="4327FDAC" w14:textId="77777777" w:rsidR="00256B8A" w:rsidRPr="00132944" w:rsidRDefault="00256B8A" w:rsidP="00256B8A">
            <w:pPr>
              <w:jc w:val="center"/>
              <w:rPr>
                <w:rFonts w:ascii="Arial Nova Cond" w:eastAsia="Arial Nova Cond" w:hAnsi="Arial Nova Cond" w:cs="Arial Nova Cond"/>
                <w:sz w:val="24"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color w:val="000000"/>
                <w:sz w:val="24"/>
                <w:szCs w:val="24"/>
              </w:rPr>
              <w:t>4,462</w:t>
            </w:r>
          </w:p>
        </w:tc>
        <w:tc>
          <w:tcPr>
            <w:tcW w:w="517" w:type="pct"/>
            <w:vAlign w:val="center"/>
          </w:tcPr>
          <w:p w14:paraId="703B7ED5" w14:textId="77777777" w:rsidR="00256B8A" w:rsidRPr="00132944" w:rsidRDefault="00256B8A" w:rsidP="00256B8A">
            <w:pPr>
              <w:jc w:val="center"/>
              <w:rPr>
                <w:rFonts w:ascii="Arial Nova Cond" w:eastAsia="Arial Nova Cond" w:hAnsi="Arial Nova Cond" w:cs="Arial Nova Cond"/>
                <w:color w:val="3D3D3D" w:themeColor="text1"/>
                <w:sz w:val="24"/>
                <w:szCs w:val="24"/>
              </w:rPr>
            </w:pPr>
            <w:r w:rsidRPr="00132944">
              <w:rPr>
                <w:rFonts w:ascii="Arial Nova Cond" w:eastAsia="Arial Nova Cond" w:hAnsi="Arial Nova Cond" w:cs="Arial Nova Cond"/>
                <w:bCs/>
                <w:color w:val="3D3D3D" w:themeColor="text1"/>
                <w:sz w:val="24"/>
                <w:szCs w:val="24"/>
              </w:rPr>
              <w:t>0,000</w:t>
            </w:r>
          </w:p>
        </w:tc>
        <w:tc>
          <w:tcPr>
            <w:tcW w:w="694" w:type="pct"/>
            <w:vAlign w:val="center"/>
          </w:tcPr>
          <w:p w14:paraId="357D98EE" w14:textId="77777777" w:rsidR="00256B8A" w:rsidRPr="00132944" w:rsidRDefault="00256B8A" w:rsidP="00256B8A">
            <w:pPr>
              <w:pStyle w:val="DaftarParagraf"/>
              <w:ind w:left="0"/>
              <w:contextualSpacing w:val="0"/>
              <w:jc w:val="center"/>
              <w:rPr>
                <w:rFonts w:ascii="Arial Nova Cond" w:eastAsia="Arial Nova Cond" w:hAnsi="Arial Nova Cond" w:cs="Arial Nova Cond"/>
                <w:szCs w:val="24"/>
              </w:rPr>
            </w:pPr>
            <w:proofErr w:type="spellStart"/>
            <w:r w:rsidRPr="00132944">
              <w:rPr>
                <w:rFonts w:ascii="Arial Nova Cond" w:eastAsia="Arial Nova Cond" w:hAnsi="Arial Nova Cond" w:cs="Arial Nova Cond"/>
                <w:szCs w:val="24"/>
              </w:rPr>
              <w:t>Diterima</w:t>
            </w:r>
            <w:proofErr w:type="spellEnd"/>
          </w:p>
        </w:tc>
      </w:tr>
    </w:tbl>
    <w:p w14:paraId="504CE5D5" w14:textId="77777777" w:rsidR="007E080A" w:rsidRDefault="00000000">
      <w:pPr>
        <w:spacing w:after="120" w:line="240" w:lineRule="auto"/>
        <w:jc w:val="center"/>
      </w:pP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lastRenderedPageBreak/>
        <w:t>Keterangan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: IS = Iklim Sekolah; DD =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Diri; KR =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Religius.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Sumber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: Data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>, 2026.</w:t>
      </w:r>
    </w:p>
    <w:p w14:paraId="311A08CD" w14:textId="77777777" w:rsidR="007E080A" w:rsidRDefault="00000000">
      <w:pPr>
        <w:spacing w:after="120" w:line="240" w:lineRule="auto"/>
        <w:ind w:firstLine="720"/>
        <w:jc w:val="both"/>
      </w:pP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langsung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juga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positif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signifikan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koefisien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sebesar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0,411. Karena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langsung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tidak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langsung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sama-sama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signifikan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berarah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positif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berperan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sebagai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mediator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parsial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antara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Artinya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kondusif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membantu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membentuk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tersebut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selanjutnya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berkontribusi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penguatan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Sebagian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berlangsung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melalui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sedangkan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sebagian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lainnya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berlangsung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langsung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Temuan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memberikan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penjelasan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tambahan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dibandingkan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hanya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menguji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langsung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antara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karena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adanya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jalur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melalui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faktor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internal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Hasil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tersebut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sejalan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hyperlink w:anchor="ref_maputra_2024" w:history="1">
        <w:proofErr w:type="spellStart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Maputra</w:t>
        </w:r>
        <w:proofErr w:type="spellEnd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 xml:space="preserve"> et al. (2024)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hyperlink w:anchor="ref_nihayah_2024" w:history="1">
        <w:proofErr w:type="spellStart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Nihayah</w:t>
        </w:r>
        <w:proofErr w:type="spellEnd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 xml:space="preserve"> et al. (2024)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hyperlink w:anchor="ref_rosadi_2025" w:history="1">
        <w:proofErr w:type="spellStart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>Rosadi</w:t>
        </w:r>
        <w:proofErr w:type="spellEnd"/>
        <w:r>
          <w:rPr>
            <w:rFonts w:ascii="Arial Nova Cond" w:eastAsia="Arial Nova Cond" w:hAnsi="Arial Nova Cond" w:cs="Arial Nova Cond"/>
            <w:color w:val="0000FF"/>
            <w:sz w:val="24"/>
            <w:szCs w:val="24"/>
          </w:rPr>
          <w:t xml:space="preserve"> et al. (2025)</w:t>
        </w:r>
      </w:hyperlink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menekankan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pentingnya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pembiasaan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nilai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budaya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regulasi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mendukung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pembentukan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memperluas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penjelasan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tersebut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dapat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ditempatkan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sebagai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variabel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mediasi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antara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SMK.</w:t>
      </w:r>
    </w:p>
    <w:p w14:paraId="4ED073F1" w14:textId="77777777" w:rsidR="007E080A" w:rsidRDefault="00000000">
      <w:pPr>
        <w:keepNext/>
        <w:spacing w:before="120" w:after="120" w:line="240" w:lineRule="auto"/>
      </w:pPr>
      <w:proofErr w:type="spellStart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>Implikasi</w:t>
      </w:r>
      <w:proofErr w:type="spellEnd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>Keterbatasan</w:t>
      </w:r>
      <w:proofErr w:type="spellEnd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b/>
          <w:bCs/>
          <w:i/>
          <w:iCs/>
          <w:sz w:val="24"/>
          <w:szCs w:val="24"/>
        </w:rPr>
        <w:t>Penelitian</w:t>
      </w:r>
      <w:proofErr w:type="spellEnd"/>
    </w:p>
    <w:p w14:paraId="2DFCCBBA" w14:textId="77777777" w:rsidR="007E080A" w:rsidRDefault="00000000">
      <w:pPr>
        <w:spacing w:after="120" w:line="240" w:lineRule="auto"/>
        <w:ind w:firstLine="720"/>
        <w:jc w:val="both"/>
      </w:pP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Temuan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pembentukan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perlu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didukung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oleh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keterpaduan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antara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kondisi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lingkungan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kemampuan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mengatur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Iklim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memberikan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dukungan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melalui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sosial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positif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penerapan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aturan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konsisten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pembiasaan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keteladanan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sedangkan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membantu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mempertahankan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tersebut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mandiri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kehidupan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sehari-hari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Implikasi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praktisnya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perlu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mengembangkan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tidak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hanya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tertib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administratif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tetapi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juga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mendorong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membangun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kebiasaan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positif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Upaya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tersebut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dapat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dilakukan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melalui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keteladanan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guru,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pembiasaan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penerapan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tata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tertib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konsisten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pemberian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ruang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bagi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untuk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belajar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bertanggung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jawab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atas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demikian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penguatan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tidak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hanya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diarahkan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pelaksanaan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kegiatan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keagamaan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tetapi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juga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pembentukan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kebiasaan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kemampuan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pengendalian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kehidupan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sehari-hari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>.</w:t>
      </w:r>
    </w:p>
    <w:p w14:paraId="56207CFB" w14:textId="77777777" w:rsidR="007E080A" w:rsidRDefault="00000000">
      <w:pPr>
        <w:spacing w:after="120" w:line="240" w:lineRule="auto"/>
        <w:ind w:firstLine="720"/>
        <w:jc w:val="both"/>
      </w:pP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memiliki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beberapa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keterbatasan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Pertama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dilaksanakan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satu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hanya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melibatkan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Program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Keahlian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Teknik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Komputer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Jaringan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di SMK PGRI 2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Ponorogo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sehingga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hasilnya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belum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dapat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menggambarkan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kondisi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pada program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keahlian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atau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karakteristik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berbeda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Kedua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menggunakan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desain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cross-sectional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sehingga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data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dikumpulkan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satu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periode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waktu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belum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menggambarkan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perubahan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antarvariabel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longitudinal.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Ketiga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data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dikumpulkan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melalui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kuesioner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self-report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sehingga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didasarkan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persepsi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responden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berpotensi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dipengaruhi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oleh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subjektivitas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Keempat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model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hanya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melibatkan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sebagai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variabel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mediasi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sehingga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faktor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lain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berpotensi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menjelaskan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belum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dianalisis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Kelima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hasil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uji Fornell-Larcker pada Tabel 2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korelasi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antarkonstruk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terutama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antara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(0,842),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lebih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tinggi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daripada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akar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kuadrat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AVE masing-masing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konstruk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sehingga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validitas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diskriminan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belum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terpenuhi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menurut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kriteria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tersebut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Artinya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ketiga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konstruk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belum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dapat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dibedakan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tegas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sehingga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koefisien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jalur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khususnya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perlu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ditafsirkan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hati-hati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selanjutnya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perlu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menguji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validitas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diskriminan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kriteria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tambahan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seperti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HTMT,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meninjau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kembali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indikator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berpotensi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tumpang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lastRenderedPageBreak/>
        <w:t>tindih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selanjutnya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juga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dapat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memperluas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cakupan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responden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beberapa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program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keahlian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mempertimbangkan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desain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longitudinal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atau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metode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campuran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untuk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memperoleh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gambaran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lebih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Variabel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lain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seperti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keteladanan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guru,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budaya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dukungan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keluarga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lingkungan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teman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sebaya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intensitas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kegiatan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keagamaan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juga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dapat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dipertimbangkan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untuk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memperluas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model.</w:t>
      </w:r>
    </w:p>
    <w:p w14:paraId="37677DEE" w14:textId="77777777" w:rsidR="00896832" w:rsidRDefault="00000000">
      <w:pPr>
        <w:spacing w:after="0" w:line="240" w:lineRule="auto"/>
        <w:jc w:val="both"/>
        <w:rPr>
          <w:rFonts w:ascii="Arial Nova Cond" w:eastAsia="Arial Nova Cond" w:hAnsi="Arial Nova Cond" w:cs="Arial Nova Cond"/>
          <w:b/>
          <w:bCs/>
          <w:sz w:val="28"/>
          <w:szCs w:val="28"/>
        </w:rPr>
      </w:pPr>
      <w:r>
        <w:rPr>
          <w:rFonts w:ascii="Arial Nova Cond" w:eastAsia="Arial Nova Cond" w:hAnsi="Arial Nova Cond" w:cs="Arial Nova Cond"/>
          <w:b/>
          <w:bCs/>
          <w:sz w:val="28"/>
          <w:szCs w:val="28"/>
        </w:rPr>
        <w:t>Kesimpulan</w:t>
      </w:r>
    </w:p>
    <w:p w14:paraId="1856D7A6" w14:textId="77777777" w:rsidR="007E080A" w:rsidRDefault="00000000">
      <w:pPr>
        <w:spacing w:after="0" w:line="240" w:lineRule="auto"/>
        <w:ind w:firstLine="720"/>
        <w:jc w:val="both"/>
        <w:rPr>
          <w:rFonts w:ascii="Arial Nova Cond" w:eastAsia="Cambria" w:hAnsi="Arial Nova Cond" w:cs="Cambria"/>
          <w:sz w:val="24"/>
          <w:szCs w:val="24"/>
        </w:rPr>
      </w:pP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positif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signifikan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positif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signifikan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juga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terbukti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memediasi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antara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tidak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langsung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sebesar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0,389 (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t-statistic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= 4,462;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p-value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&lt; 0,001).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Temuan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menjawab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tujuan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menunjukkan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bahwa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pembentukan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berkaitan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tidak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hanya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kondisi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lingkungan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tetapi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juga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kemampuan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mengatur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mengendalikan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perilakunya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mandiri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teoretis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memperkuat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pemahaman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tentang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keterkaitan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faktor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lingkungan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faktor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internal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pembentukan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Secara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praktis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dapat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menciptakan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iklim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positif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sekaligus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mengembangkan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melalui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keteladanan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pembiasaan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penerapan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aturan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konsisten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penguatan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tanggung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jawab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>.</w:t>
      </w:r>
    </w:p>
    <w:p w14:paraId="569BBA05" w14:textId="77777777" w:rsidR="007E080A" w:rsidRDefault="00000000">
      <w:pPr>
        <w:spacing w:after="0" w:line="240" w:lineRule="auto"/>
        <w:ind w:firstLine="720"/>
        <w:jc w:val="both"/>
        <w:rPr>
          <w:rFonts w:ascii="Arial Nova Cond" w:eastAsia="Arial Nova Cond" w:hAnsi="Arial Nova Cond" w:cs="Arial Nova Cond"/>
          <w:sz w:val="24"/>
          <w:szCs w:val="24"/>
        </w:rPr>
      </w:pP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memiliki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keterbatasan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cakupan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responden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hanya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melibatkan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Program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Keahlian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Teknik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Komputer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Jaringan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di SMK PGRI 2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Ponorogo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sehingga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hasilnya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belum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dapat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digeneralisasi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pada program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keahlian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atau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lain.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Penggunaan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kuesioner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sebagai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instrumen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utama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juga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membuat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data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bergantung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persepsi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responden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Selain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itu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validitas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diskriminan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belum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terpenuhi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menurut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kriteria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Fornell-Larcker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sehingga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koefisien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jalur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perlu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ditafsirkan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hati-hati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selanjutnya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dapat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memperluas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cakupan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responden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pada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beberapa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program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keahlian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atau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menggunakan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pendekatan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longitudinal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atau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metode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campuran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mempertimbangkan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faktor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lain yang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berpotensi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berkaitan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seperti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keteladanan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guru,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budaya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dukungan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keluarga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lingkungan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teman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sebaya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intensitas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kegiatan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keagamaan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>.</w:t>
      </w:r>
    </w:p>
    <w:p w14:paraId="65864EFC" w14:textId="77777777" w:rsidR="00AA0D98" w:rsidRDefault="00AA0D98">
      <w:pPr>
        <w:spacing w:after="0" w:line="240" w:lineRule="auto"/>
        <w:ind w:firstLine="720"/>
        <w:jc w:val="both"/>
        <w:rPr>
          <w:rFonts w:ascii="Arial Nova Cond" w:eastAsia="Cambria" w:hAnsi="Arial Nova Cond" w:cs="Cambria"/>
          <w:sz w:val="24"/>
          <w:szCs w:val="24"/>
          <w:lang w:val="id-ID"/>
        </w:rPr>
      </w:pPr>
    </w:p>
    <w:p w14:paraId="2F3C2CEE" w14:textId="77777777" w:rsidR="00896832" w:rsidRDefault="00000000">
      <w:pPr>
        <w:tabs>
          <w:tab w:val="left" w:pos="2580"/>
          <w:tab w:val="center" w:pos="3969"/>
          <w:tab w:val="left" w:pos="6345"/>
        </w:tabs>
        <w:spacing w:after="0" w:line="240" w:lineRule="auto"/>
        <w:rPr>
          <w:rFonts w:ascii="Arial Nova Cond" w:eastAsia="Arial Nova Cond" w:hAnsi="Arial Nova Cond" w:cs="Arial Nova Cond"/>
          <w:b/>
          <w:bCs/>
          <w:sz w:val="28"/>
          <w:szCs w:val="28"/>
        </w:rPr>
      </w:pPr>
      <w:proofErr w:type="spellStart"/>
      <w:r>
        <w:rPr>
          <w:rFonts w:ascii="Arial Nova Cond" w:eastAsia="Arial Nova Cond" w:hAnsi="Arial Nova Cond" w:cs="Arial Nova Cond"/>
          <w:b/>
          <w:bCs/>
          <w:sz w:val="28"/>
          <w:szCs w:val="28"/>
        </w:rPr>
        <w:t>Referensi</w:t>
      </w:r>
      <w:proofErr w:type="spellEnd"/>
    </w:p>
    <w:p w14:paraId="32947B81" w14:textId="77777777" w:rsidR="007E080A" w:rsidRDefault="0000000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Arial Nova Cond" w:hAnsi="Arial Nova Cond" w:cs="Times New Roman"/>
          <w:noProof/>
          <w:sz w:val="24"/>
        </w:rPr>
      </w:pPr>
      <w:bookmarkStart w:id="2" w:name="ref_aldridge_blackstock_2024"/>
      <w:r>
        <w:rPr>
          <w:rFonts w:ascii="Arial Nova Cond" w:eastAsia="Arial Nova Cond" w:hAnsi="Arial Nova Cond" w:cs="Arial Nova Cond"/>
          <w:sz w:val="24"/>
          <w:szCs w:val="24"/>
        </w:rPr>
        <w:t xml:space="preserve">Aldridge, J. M., &amp; Blackstock, M. J. (2024). Assessing students' perceptions of school climate in primary schools.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Learning Environments Research, 27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(3), 579–602.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https://doi.org/10.1007/s10984-024-09492-2</w:t>
      </w:r>
      <w:bookmarkEnd w:id="2"/>
    </w:p>
    <w:p w14:paraId="0552E3ED" w14:textId="77777777" w:rsidR="007E080A" w:rsidRDefault="0000000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Arial Nova Cond" w:hAnsi="Arial Nova Cond" w:cs="Times New Roman"/>
          <w:noProof/>
          <w:sz w:val="24"/>
        </w:rPr>
      </w:pPr>
      <w:bookmarkStart w:id="3" w:name="ref_aldridge_etal_2024"/>
      <w:r>
        <w:rPr>
          <w:rFonts w:ascii="Arial Nova Cond" w:eastAsia="Arial Nova Cond" w:hAnsi="Arial Nova Cond" w:cs="Arial Nova Cond"/>
          <w:sz w:val="24"/>
          <w:szCs w:val="24"/>
        </w:rPr>
        <w:t xml:space="preserve">Aldridge, J. M., Blackstock, M. J., &amp; McLure, F. I. (2024). School climate: Using a person–environment fit perspective to inform school improvement.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Learning Environments Research, 27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, 411–430.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https://doi.org/10.1007/s10984-023-09490-w</w:t>
      </w:r>
      <w:bookmarkEnd w:id="3"/>
    </w:p>
    <w:p w14:paraId="57FEA954" w14:textId="77777777" w:rsidR="007E080A" w:rsidRDefault="0000000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Arial Nova Cond" w:hAnsi="Arial Nova Cond" w:cs="Times New Roman"/>
          <w:noProof/>
          <w:sz w:val="24"/>
        </w:rPr>
      </w:pPr>
      <w:bookmarkStart w:id="4" w:name="ref_aysah_2025"/>
      <w:r>
        <w:rPr>
          <w:rFonts w:ascii="Arial Nova Cond" w:eastAsia="Arial Nova Cond" w:hAnsi="Arial Nova Cond" w:cs="Arial Nova Cond"/>
          <w:sz w:val="24"/>
          <w:szCs w:val="24"/>
        </w:rPr>
        <w:t xml:space="preserve">Aysah, N., Muslimah, M., &amp;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Hidayati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S. (2025).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membangun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self regulation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learning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siswa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di SMAN 2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Palangka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Raya.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Jurnal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Ilmiah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Global Education, 6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(2), 810–823.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https://doi.org/10.55681/jige.v6i2.3904</w:t>
      </w:r>
      <w:bookmarkEnd w:id="4"/>
    </w:p>
    <w:p w14:paraId="5FB2D820" w14:textId="77777777" w:rsidR="007E080A" w:rsidRDefault="0000000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Arial Nova Cond" w:hAnsi="Arial Nova Cond" w:cs="Times New Roman"/>
          <w:noProof/>
          <w:sz w:val="24"/>
        </w:rPr>
      </w:pPr>
      <w:bookmarkStart w:id="5" w:name="ref_cahyanto_2024"/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Cahyanto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B.,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Indana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F. M.,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Fiveronica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I., Salamah, E. R., &amp; Garbacz, N. A. (2024). Integration of religious character in school culture: An investigation of character development practices in Islamic elementary school.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ELEMENTARY: Islamic Teacher Journal, 12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(1), 49–74.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https://journal.uinsuku.ac.id/index.php/elementary/article/view/23309</w:t>
      </w:r>
      <w:bookmarkEnd w:id="5"/>
    </w:p>
    <w:p w14:paraId="6B1A30F1" w14:textId="77777777" w:rsidR="007E080A" w:rsidRDefault="0000000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Arial Nova Cond" w:hAnsi="Arial Nova Cond" w:cs="Times New Roman"/>
          <w:noProof/>
          <w:sz w:val="24"/>
        </w:rPr>
      </w:pPr>
      <w:bookmarkStart w:id="6" w:name="ref_coman_2024"/>
      <w:r>
        <w:rPr>
          <w:rFonts w:ascii="Arial Nova Cond" w:eastAsia="Arial Nova Cond" w:hAnsi="Arial Nova Cond" w:cs="Arial Nova Cond"/>
          <w:sz w:val="24"/>
          <w:szCs w:val="24"/>
        </w:rPr>
        <w:t xml:space="preserve">Coman, C., Neagoe, A., Onaga, F. M.,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Bularca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M. C., Otovescu, D.,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Otovescu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M. C.,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Talpă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N., &amp; Popa, B. (2024). How religion shapes the behavior of students: A comparative analysis between Romanian confessional and non-confessional schools.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Frontiers in Education, 9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, Article 1358429.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https://doi.org/10.3389/feduc.2024.1358429</w:t>
      </w:r>
      <w:bookmarkEnd w:id="6"/>
    </w:p>
    <w:p w14:paraId="66D48E47" w14:textId="77777777" w:rsidR="007E080A" w:rsidRDefault="0000000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Arial Nova Cond" w:hAnsi="Arial Nova Cond" w:cs="Times New Roman"/>
          <w:noProof/>
          <w:sz w:val="24"/>
        </w:rPr>
      </w:pPr>
      <w:bookmarkStart w:id="7" w:name="ref_dewanti_2024"/>
      <w:r>
        <w:rPr>
          <w:rFonts w:ascii="Arial Nova Cond" w:eastAsia="Arial Nova Cond" w:hAnsi="Arial Nova Cond" w:cs="Arial Nova Cond"/>
          <w:sz w:val="24"/>
          <w:szCs w:val="24"/>
        </w:rPr>
        <w:lastRenderedPageBreak/>
        <w:t xml:space="preserve">Dewanti, S. S.,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Pramesti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F. I., Al Hawari, D. A. S., &amp; Hanifah, A. A. (2024).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Pengembangan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instrumen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pengukuran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kedisiplinan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siswa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Jurnal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Tadris Matematika, 7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(1), 77–90.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https://doi.org/10.21274/jtm.2024.7.1.77-90</w:t>
      </w:r>
      <w:bookmarkEnd w:id="7"/>
    </w:p>
    <w:p w14:paraId="036315E2" w14:textId="77777777" w:rsidR="007E080A" w:rsidRDefault="0000000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Arial Nova Cond" w:hAnsi="Arial Nova Cond" w:cs="Times New Roman"/>
          <w:noProof/>
          <w:sz w:val="24"/>
        </w:rPr>
      </w:pPr>
      <w:bookmarkStart w:id="8" w:name="ref_gamilina_2024"/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Gamilina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P. (2024).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Hubungan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antara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Iklim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Kelas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Motivasi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Belajar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Siswa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Sekolah Dasar.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Fondatia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Jurnal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Pendidikan Dasar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8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(4), 807–821.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https://doi.org/10.36088/fondatia.v8i4.5468</w:t>
      </w:r>
      <w:bookmarkEnd w:id="8"/>
    </w:p>
    <w:p w14:paraId="0B4B3BA6" w14:textId="77777777" w:rsidR="007E080A" w:rsidRDefault="0000000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Arial Nova Cond" w:hAnsi="Arial Nova Cond" w:cs="Times New Roman"/>
          <w:noProof/>
          <w:sz w:val="24"/>
        </w:rPr>
      </w:pPr>
      <w:bookmarkStart w:id="9" w:name="ref_hair_2022"/>
      <w:r>
        <w:rPr>
          <w:rFonts w:ascii="Arial Nova Cond" w:eastAsia="Arial Nova Cond" w:hAnsi="Arial Nova Cond" w:cs="Arial Nova Cond"/>
          <w:sz w:val="24"/>
          <w:szCs w:val="24"/>
        </w:rPr>
        <w:t xml:space="preserve">Hair, J. F., Jr., Hult, G. T. M., Ringle, C. M., &amp; Sarstedt, M. (2022).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A primer on partial least squares structural equation modeling (PLS-SEM)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(3rd ed.). Sage Publications.</w:t>
      </w:r>
      <w:bookmarkEnd w:id="9"/>
    </w:p>
    <w:p w14:paraId="603BF9CA" w14:textId="77777777" w:rsidR="007E080A" w:rsidRDefault="0000000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Arial Nova Cond" w:hAnsi="Arial Nova Cond" w:cs="Times New Roman"/>
          <w:noProof/>
          <w:sz w:val="24"/>
        </w:rPr>
      </w:pPr>
      <w:bookmarkStart w:id="10" w:name="ref_hamiidah_2024"/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Hamiidah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S. N.,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Taufiqurrohman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M., &amp;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Sumedi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(2024). Implementation of school cultural management in forming religious character at MTs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-Rahmah Kediri.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Al-Afkar: Journal for Islamic Studies, 7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(3), 1215–1226.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https://doi.org/10.31943/afkarjournal.v7i3.1120</w:t>
      </w:r>
      <w:bookmarkEnd w:id="10"/>
    </w:p>
    <w:p w14:paraId="77EA93D8" w14:textId="77777777" w:rsidR="007E080A" w:rsidRDefault="0000000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Arial Nova Cond" w:hAnsi="Arial Nova Cond" w:cs="Times New Roman"/>
          <w:noProof/>
          <w:sz w:val="24"/>
        </w:rPr>
      </w:pPr>
      <w:bookmarkStart w:id="11" w:name="ref_harfi_2025"/>
      <w:r>
        <w:rPr>
          <w:rFonts w:ascii="Arial Nova Cond" w:eastAsia="Arial Nova Cond" w:hAnsi="Arial Nova Cond" w:cs="Arial Nova Cond"/>
          <w:sz w:val="24"/>
          <w:szCs w:val="24"/>
        </w:rPr>
        <w:t xml:space="preserve">Harfi, N. F.,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Romelah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R., &amp;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Mardiana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D. (2025). Discipline culture shapes students' religious character in Islamic schools.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Halaqa: Islamic Education Journal, 9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(1), 19–38.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https://doi.org/10.21070/halaqa.v9i1.1707</w:t>
      </w:r>
      <w:bookmarkEnd w:id="11"/>
    </w:p>
    <w:p w14:paraId="7D36C106" w14:textId="77777777" w:rsidR="007E080A" w:rsidRDefault="0000000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Arial Nova Cond" w:hAnsi="Arial Nova Cond" w:cs="Times New Roman"/>
          <w:noProof/>
          <w:sz w:val="24"/>
        </w:rPr>
      </w:pPr>
      <w:bookmarkStart w:id="12" w:name="ref_hasibuan_2025"/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Hasibuan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A. A.,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Syawaluddin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F. A., &amp; Ulya, B. (2025). Upaya guru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pendidikan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agama Islam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dalam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mengembangkan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self control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siswa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JIIP: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Jurnal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Ilmiah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Ilmu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Pendidikan, 8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(6), 6247–6254.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https://doi.org/10.54371/jiip.v8i6.8184</w:t>
      </w:r>
      <w:bookmarkEnd w:id="12"/>
    </w:p>
    <w:p w14:paraId="3897F140" w14:textId="77777777" w:rsidR="007E080A" w:rsidRDefault="0000000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Arial Nova Cond" w:hAnsi="Arial Nova Cond" w:cs="Times New Roman"/>
          <w:noProof/>
          <w:sz w:val="24"/>
        </w:rPr>
      </w:pPr>
      <w:bookmarkStart w:id="13" w:name="ref_hidayah_2025"/>
      <w:r>
        <w:rPr>
          <w:rFonts w:ascii="Arial Nova Cond" w:eastAsia="Arial Nova Cond" w:hAnsi="Arial Nova Cond" w:cs="Arial Nova Cond"/>
          <w:sz w:val="24"/>
          <w:szCs w:val="24"/>
        </w:rPr>
        <w:t xml:space="preserve">Hidayah, I. N.,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Kurniawaty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I., &amp; Parhan, M. (2025). Reinforcing school culture based on habituation in improving religious character.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At Turots: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Jurnal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Pendidikan Islam, 7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(2), 883–896.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https://doi.org/10.51468/jpi.v7i2.1066</w:t>
      </w:r>
      <w:bookmarkEnd w:id="13"/>
    </w:p>
    <w:p w14:paraId="380EF7A5" w14:textId="77777777" w:rsidR="007E080A" w:rsidRDefault="0000000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Arial Nova Cond" w:hAnsi="Arial Nova Cond" w:cs="Times New Roman"/>
          <w:noProof/>
          <w:sz w:val="24"/>
        </w:rPr>
      </w:pPr>
      <w:bookmarkStart w:id="14" w:name="ref_hoy_2013"/>
      <w:r>
        <w:rPr>
          <w:rFonts w:ascii="Arial Nova Cond" w:eastAsia="Arial Nova Cond" w:hAnsi="Arial Nova Cond" w:cs="Arial Nova Cond"/>
          <w:sz w:val="24"/>
          <w:szCs w:val="24"/>
        </w:rPr>
        <w:t xml:space="preserve">Hoy, W. K., &amp; Miskel, C. G. (2013).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Educational administration: Theory, research, and practice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 (9th ed.). McGraw-Hill.</w:t>
      </w:r>
      <w:bookmarkEnd w:id="14"/>
    </w:p>
    <w:p w14:paraId="313F5527" w14:textId="77777777" w:rsidR="007E080A" w:rsidRDefault="0000000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Arial Nova Cond" w:hAnsi="Arial Nova Cond" w:cs="Times New Roman"/>
          <w:noProof/>
          <w:sz w:val="24"/>
        </w:rPr>
      </w:pPr>
      <w:bookmarkStart w:id="15" w:name="ref_kock_2018"/>
      <w:r>
        <w:rPr>
          <w:rFonts w:ascii="Arial Nova Cond" w:eastAsia="Arial Nova Cond" w:hAnsi="Arial Nova Cond" w:cs="Arial Nova Cond"/>
          <w:sz w:val="24"/>
          <w:szCs w:val="24"/>
        </w:rPr>
        <w:t xml:space="preserve">Kock, N., &amp; Hadaya, P. (2018). Minimum sample size estimation in PLS-SEM: The inverse square root and gamma-exponential methods.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Information Systems Journal, 28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(1), 227–261.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https://doi.org/10.1111/isj.12131</w:t>
      </w:r>
      <w:bookmarkEnd w:id="15"/>
    </w:p>
    <w:p w14:paraId="65B27555" w14:textId="77777777" w:rsidR="007E080A" w:rsidRDefault="0000000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Arial Nova Cond" w:hAnsi="Arial Nova Cond" w:cs="Times New Roman"/>
          <w:noProof/>
          <w:sz w:val="24"/>
        </w:rPr>
      </w:pPr>
      <w:bookmarkStart w:id="16" w:name="ref_kumara_2023"/>
      <w:r>
        <w:rPr>
          <w:rFonts w:ascii="Arial Nova Cond" w:eastAsia="Arial Nova Cond" w:hAnsi="Arial Nova Cond" w:cs="Arial Nova Cond"/>
          <w:sz w:val="24"/>
          <w:szCs w:val="24"/>
        </w:rPr>
        <w:t xml:space="preserve">Kumara, N. K. A. S., Putri, K. S. S., Nyoman, I., Ardana, W. A., Utama, K. G. S., Yoga, I. D. G. A. K., &amp;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Werang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B. R. (2023).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Pengaruh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Lingkungan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Motivasi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Hasil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Belajar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Siswa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SDN 1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Suwug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Jurnal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Pendidikan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Tambusai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7</w:t>
      </w:r>
      <w:r>
        <w:rPr>
          <w:rFonts w:ascii="Arial Nova Cond" w:eastAsia="Arial Nova Cond" w:hAnsi="Arial Nova Cond" w:cs="Arial Nova Cond"/>
          <w:sz w:val="24"/>
          <w:szCs w:val="24"/>
        </w:rPr>
        <w:t>(3), 32372–32379.</w:t>
      </w:r>
      <w:bookmarkEnd w:id="16"/>
    </w:p>
    <w:p w14:paraId="0A4C389D" w14:textId="77777777" w:rsidR="007E080A" w:rsidRDefault="0000000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Arial Nova Cond" w:hAnsi="Arial Nova Cond" w:cs="Times New Roman"/>
          <w:noProof/>
          <w:sz w:val="24"/>
        </w:rPr>
      </w:pPr>
      <w:bookmarkStart w:id="17" w:name="ref_lutfiyah_2024"/>
      <w:r>
        <w:rPr>
          <w:rFonts w:ascii="Arial Nova Cond" w:eastAsia="Arial Nova Cond" w:hAnsi="Arial Nova Cond" w:cs="Arial Nova Cond"/>
          <w:sz w:val="24"/>
          <w:szCs w:val="24"/>
        </w:rPr>
        <w:t xml:space="preserve">Lutfiyah, S. K., &amp;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Thobroni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A. (2024).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Relevansi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tripusat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pendidikan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Ki Hajar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Dewantara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perspektif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Al-Qur'an.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Dar El-Ilmi: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Jurnal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Studi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Keagamaan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, Pendidikan dan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Humaniora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, 11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(2), 38–51.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https://doi.org/10.52166/darelilmi.v11i2.7924</w:t>
      </w:r>
      <w:bookmarkEnd w:id="17"/>
    </w:p>
    <w:p w14:paraId="2924A6BE" w14:textId="77777777" w:rsidR="007E080A" w:rsidRDefault="0000000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Arial Nova Cond" w:hAnsi="Arial Nova Cond" w:cs="Times New Roman"/>
          <w:noProof/>
          <w:sz w:val="24"/>
        </w:rPr>
      </w:pPr>
      <w:bookmarkStart w:id="18" w:name="ref_maputra_2024"/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Maputra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Y., Susanti, M.,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Afrinaldi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&amp;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Maputra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S. D. (2024). A positive school climate based on the reinforcement of Islamic values.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Islam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Realitas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: Journal of Islamic and Social Studies, 10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(2), 147–157.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https://doi.org/10.30983/islam_realitas.v10i2.8665</w:t>
      </w:r>
      <w:bookmarkEnd w:id="18"/>
    </w:p>
    <w:p w14:paraId="7E1D9A57" w14:textId="77777777" w:rsidR="007E080A" w:rsidRDefault="0000000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Arial Nova Cond" w:hAnsi="Arial Nova Cond" w:cs="Times New Roman"/>
          <w:noProof/>
          <w:sz w:val="24"/>
        </w:rPr>
      </w:pPr>
      <w:bookmarkStart w:id="19" w:name="ref_nihayah_2024"/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Nihayah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Z.,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Syukrilla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W. A.,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Hambali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I. M., &amp; Fayruz, M. (2024). Beyond Personal Factor: A Multilevel Analysis for Predicting the Effect of Moral Self-regulation and School Climate on Muslim Adolescent Aggressivity.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Islamic Guidance and Counseling Journal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7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(2).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https://doi.org/10.25217/0020247473400</w:t>
      </w:r>
      <w:bookmarkEnd w:id="19"/>
    </w:p>
    <w:p w14:paraId="50B6FB35" w14:textId="77777777" w:rsidR="007E080A" w:rsidRDefault="0000000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Arial Nova Cond" w:hAnsi="Arial Nova Cond" w:cs="Times New Roman"/>
          <w:noProof/>
          <w:sz w:val="24"/>
        </w:rPr>
      </w:pPr>
      <w:bookmarkStart w:id="20" w:name="ref_purba_2024"/>
      <w:r>
        <w:rPr>
          <w:rFonts w:ascii="Arial Nova Cond" w:eastAsia="Arial Nova Cond" w:hAnsi="Arial Nova Cond" w:cs="Arial Nova Cond"/>
          <w:sz w:val="24"/>
          <w:szCs w:val="24"/>
        </w:rPr>
        <w:t xml:space="preserve">Hilda Melani Purba,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Zainuri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Humairoh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Sakinah, Daffa, M. F.,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Nurhafizah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&amp; Azhari, Y. (2024). Pendidikan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di Era Digital: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Tantangan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Strategi.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Jurnal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Pendidikan Dan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Ilmu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Sosial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(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Jupendis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)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2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(3), 236–246.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https://doi.org/10.54066/jupendis.v2i3.2038</w:t>
      </w:r>
      <w:bookmarkEnd w:id="20"/>
    </w:p>
    <w:p w14:paraId="16D006FC" w14:textId="77777777" w:rsidR="007E080A" w:rsidRDefault="0000000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Arial Nova Cond" w:hAnsi="Arial Nova Cond" w:cs="Times New Roman"/>
          <w:noProof/>
          <w:sz w:val="24"/>
        </w:rPr>
      </w:pPr>
      <w:bookmarkStart w:id="21" w:name="ref_purnamasari_2023"/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Purnamasari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M.,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Veryliana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E., Iin, P., &amp; Siti, K. (2023). Metode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pembiasaan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baik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untuk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meningkatkan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didik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siswa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dasar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Jurnal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Educatio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Fkip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Unma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9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(2), 931–937.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https://doi.org/10.31949/educatio.v9i2.4820</w:t>
      </w:r>
      <w:bookmarkEnd w:id="21"/>
    </w:p>
    <w:p w14:paraId="45A8A626" w14:textId="77777777" w:rsidR="007E080A" w:rsidRDefault="0000000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Arial Nova Cond" w:hAnsi="Arial Nova Cond" w:cs="Times New Roman"/>
          <w:noProof/>
          <w:sz w:val="24"/>
        </w:rPr>
      </w:pPr>
      <w:bookmarkStart w:id="22" w:name="ref_ringle_2023"/>
      <w:r>
        <w:rPr>
          <w:rFonts w:ascii="Arial Nova Cond" w:eastAsia="Arial Nova Cond" w:hAnsi="Arial Nova Cond" w:cs="Arial Nova Cond"/>
          <w:sz w:val="24"/>
          <w:szCs w:val="24"/>
        </w:rPr>
        <w:t xml:space="preserve">Ringle, C. M., Sarstedt, M., Sinkovics, N., &amp; Sinkovics, R. R. (2023). A perspective on using partial least squares structural equation modelling in data articles.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Data in Brief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48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, 109074.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https://doi.org/10.1016/j.dib.2023.109074</w:t>
      </w:r>
      <w:bookmarkEnd w:id="22"/>
    </w:p>
    <w:p w14:paraId="71FAC6E9" w14:textId="77777777" w:rsidR="007E080A" w:rsidRDefault="0000000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Arial Nova Cond" w:hAnsi="Arial Nova Cond" w:cs="Times New Roman"/>
          <w:noProof/>
          <w:sz w:val="24"/>
        </w:rPr>
      </w:pPr>
      <w:bookmarkStart w:id="23" w:name="ref_rosadi_2025"/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Rosadi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A., Mahmud, M., Samsul Arifin, B., &amp;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Nursobah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A. (2025). The Influence of School </w:t>
      </w:r>
      <w:r>
        <w:rPr>
          <w:rFonts w:ascii="Arial Nova Cond" w:eastAsia="Arial Nova Cond" w:hAnsi="Arial Nova Cond" w:cs="Arial Nova Cond"/>
          <w:sz w:val="24"/>
          <w:szCs w:val="24"/>
        </w:rPr>
        <w:lastRenderedPageBreak/>
        <w:t xml:space="preserve">Culture and Religious Activity Habituation Through Discipline on Students’ Religious and National Character.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International Journal of Social Science and Human Research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08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(08), 6431–6445.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https://doi.org/10.47191/ijsshr/v8-i8-79</w:t>
      </w:r>
      <w:bookmarkEnd w:id="23"/>
    </w:p>
    <w:p w14:paraId="3CADC0F2" w14:textId="77777777" w:rsidR="007E080A" w:rsidRDefault="0000000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Arial Nova Cond" w:hAnsi="Arial Nova Cond" w:cs="Times New Roman"/>
          <w:noProof/>
          <w:sz w:val="24"/>
        </w:rPr>
      </w:pPr>
      <w:bookmarkStart w:id="24" w:name="ref_sarstedt_2022"/>
      <w:r>
        <w:rPr>
          <w:rFonts w:ascii="Arial Nova Cond" w:eastAsia="Arial Nova Cond" w:hAnsi="Arial Nova Cond" w:cs="Arial Nova Cond"/>
          <w:sz w:val="24"/>
          <w:szCs w:val="24"/>
        </w:rPr>
        <w:t xml:space="preserve">Sarstedt, M., Hair, J. F., Pick, M., Liengaard, B. D., Radomir, L., &amp; Ringle, C. M. (2022). Progress in partial least squares structural equation modeling use in marketing research in the last decade.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Psychology &amp; Marketing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39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(5), 1034–1064.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https://doi.org/10.1002/mar.21640</w:t>
      </w:r>
      <w:bookmarkEnd w:id="24"/>
    </w:p>
    <w:p w14:paraId="70CFD7C2" w14:textId="77777777" w:rsidR="007E080A" w:rsidRDefault="0000000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Arial Nova Cond" w:hAnsi="Arial Nova Cond" w:cs="Times New Roman"/>
          <w:noProof/>
          <w:sz w:val="24"/>
        </w:rPr>
      </w:pPr>
      <w:bookmarkStart w:id="25" w:name="ref_subagia_2024"/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Subagia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M. N. R., &amp; Amrullah, M. (2024). Strengthening students’ religious character through culture at SD Muhammadiyah: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Penguatan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religius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siswa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melalui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budaya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di SD Muhammadiyah.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Journal of Islamic and Muhammadiyah Studies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6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(2).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https://doi.org/10.21070/jims.v6i2.1614</w:t>
      </w:r>
      <w:bookmarkEnd w:id="25"/>
    </w:p>
    <w:p w14:paraId="70951121" w14:textId="77777777" w:rsidR="007E080A" w:rsidRDefault="0000000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Arial Nova Cond" w:hAnsi="Arial Nova Cond" w:cs="Times New Roman"/>
          <w:noProof/>
          <w:sz w:val="24"/>
        </w:rPr>
      </w:pPr>
      <w:bookmarkStart w:id="26" w:name="ref_subhaktiyasa_2024"/>
      <w:r>
        <w:rPr>
          <w:rFonts w:ascii="Arial Nova Cond" w:eastAsia="Arial Nova Cond" w:hAnsi="Arial Nova Cond" w:cs="Arial Nova Cond"/>
          <w:sz w:val="24"/>
          <w:szCs w:val="24"/>
        </w:rPr>
        <w:t xml:space="preserve">Putu Gede Subhaktiyasa. (2024). PLS-SEM for Multivariate Analysis: A Practical Guide to Educational Research using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SmartPLS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EduLine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: Journal of Education and Learning Innovation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4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(3), 353–365.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https://doi.org/10.35877/454ri.eduline2861</w:t>
      </w:r>
      <w:bookmarkEnd w:id="26"/>
    </w:p>
    <w:p w14:paraId="21BF0F28" w14:textId="77777777" w:rsidR="007E080A" w:rsidRDefault="0000000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Arial Nova Cond" w:hAnsi="Arial Nova Cond" w:cs="Times New Roman"/>
          <w:noProof/>
          <w:sz w:val="24"/>
        </w:rPr>
      </w:pPr>
      <w:bookmarkStart w:id="27" w:name="ref_sugiyono_2019"/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Sugiyono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(2019).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Metode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penelitian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kuantitatif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,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kualitatif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, dan R&amp;D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Alfabeta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>.</w:t>
      </w:r>
      <w:bookmarkEnd w:id="27"/>
    </w:p>
    <w:p w14:paraId="39B54839" w14:textId="77777777" w:rsidR="007E080A" w:rsidRDefault="0000000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Arial Nova Cond" w:hAnsi="Arial Nova Cond" w:cs="Times New Roman"/>
          <w:noProof/>
          <w:sz w:val="24"/>
        </w:rPr>
      </w:pPr>
      <w:bookmarkStart w:id="28" w:name="ref_utomo_2022"/>
      <w:r>
        <w:rPr>
          <w:rFonts w:ascii="Arial Nova Cond" w:eastAsia="Arial Nova Cond" w:hAnsi="Arial Nova Cond" w:cs="Arial Nova Cond"/>
          <w:sz w:val="24"/>
          <w:szCs w:val="24"/>
        </w:rPr>
        <w:t xml:space="preserve">Utomo, R. S. Y., &amp;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Setyadi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Y. B. (2022).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Penanaman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disiplin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dan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tanggung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jawab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melalui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penegakan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tata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tertib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sekolah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di SMK Negeri 1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Gesi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.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Jurnal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Pendidikan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13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(02), 223–231.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https://doi.org/10.21831/jpka.v13i2.50859</w:t>
      </w:r>
      <w:bookmarkEnd w:id="28"/>
    </w:p>
    <w:p w14:paraId="7AA0929D" w14:textId="77777777" w:rsidR="007E080A" w:rsidRDefault="0000000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Arial Nova Cond" w:hAnsi="Arial Nova Cond" w:cs="Times New Roman"/>
          <w:noProof/>
          <w:sz w:val="24"/>
        </w:rPr>
      </w:pPr>
      <w:bookmarkStart w:id="29" w:name="ref_vaknin_2024"/>
      <w:r>
        <w:rPr>
          <w:rFonts w:ascii="Arial Nova Cond" w:eastAsia="Arial Nova Cond" w:hAnsi="Arial Nova Cond" w:cs="Arial Nova Cond"/>
          <w:sz w:val="24"/>
          <w:szCs w:val="24"/>
        </w:rPr>
        <w:t xml:space="preserve">Vaknin, I., &amp; Schachter, E. (2024). School-home identity fit, school climate, and student identification with religious values: The case of students from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Masorti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and Orthodox homes in Israeli religious high schools.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European Journal of Psychology of Education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40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(28), 2–19.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https://doi.org/10.1007/s10212-024-00910-w</w:t>
      </w:r>
      <w:bookmarkEnd w:id="29"/>
    </w:p>
    <w:p w14:paraId="7D257E0D" w14:textId="77777777" w:rsidR="007E080A" w:rsidRDefault="0000000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Arial Nova Cond" w:hAnsi="Arial Nova Cond" w:cs="Times New Roman"/>
          <w:noProof/>
          <w:sz w:val="24"/>
        </w:rPr>
      </w:pPr>
      <w:bookmarkStart w:id="30" w:name="ref_wang_2016"/>
      <w:r>
        <w:rPr>
          <w:rFonts w:ascii="Arial Nova Cond" w:eastAsia="Arial Nova Cond" w:hAnsi="Arial Nova Cond" w:cs="Arial Nova Cond"/>
          <w:sz w:val="24"/>
          <w:szCs w:val="24"/>
        </w:rPr>
        <w:t xml:space="preserve">Wang, M.-T., &amp;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Degol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, J. L. (2016). School climate: A review of the construct, measurement, and impact on student outcomes.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Educational Psychology Review, 28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(2), 315–352.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https://doi.org/10.1007/s10648-015-9319-1</w:t>
      </w:r>
      <w:bookmarkEnd w:id="30"/>
    </w:p>
    <w:p w14:paraId="2261C404" w14:textId="77777777" w:rsidR="007E080A" w:rsidRDefault="0000000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Arial Nova Cond" w:hAnsi="Arial Nova Cond" w:cs="Times New Roman"/>
          <w:noProof/>
          <w:sz w:val="24"/>
        </w:rPr>
      </w:pPr>
      <w:bookmarkStart w:id="31" w:name="ref_zaer_2025"/>
      <w:r>
        <w:rPr>
          <w:rFonts w:ascii="Arial Nova Cond" w:eastAsia="Arial Nova Cond" w:hAnsi="Arial Nova Cond" w:cs="Arial Nova Cond"/>
          <w:sz w:val="24"/>
          <w:szCs w:val="24"/>
        </w:rPr>
        <w:t xml:space="preserve">Zaer, A. I., &amp; Misra, M. (2025).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Dampak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Teknologi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Digital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Terhadap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Pembentukan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Karakter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Islami </w:t>
      </w:r>
      <w:proofErr w:type="spellStart"/>
      <w:r>
        <w:rPr>
          <w:rFonts w:ascii="Arial Nova Cond" w:eastAsia="Arial Nova Cond" w:hAnsi="Arial Nova Cond" w:cs="Arial Nova Cond"/>
          <w:sz w:val="24"/>
          <w:szCs w:val="24"/>
        </w:rPr>
        <w:t>Peserta</w:t>
      </w:r>
      <w:proofErr w:type="spellEnd"/>
      <w:r>
        <w:rPr>
          <w:rFonts w:ascii="Arial Nova Cond" w:eastAsia="Arial Nova Cond" w:hAnsi="Arial Nova Cond" w:cs="Arial Nova Cond"/>
          <w:sz w:val="24"/>
          <w:szCs w:val="24"/>
        </w:rPr>
        <w:t xml:space="preserve"> Didik di Era Society 5.0. </w:t>
      </w:r>
      <w:proofErr w:type="spellStart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Jurnal</w:t>
      </w:r>
      <w:proofErr w:type="spellEnd"/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 xml:space="preserve"> Pendidikan Agama Islam Dan Filsafat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, </w:t>
      </w:r>
      <w:r>
        <w:rPr>
          <w:rFonts w:ascii="Arial Nova Cond" w:eastAsia="Arial Nova Cond" w:hAnsi="Arial Nova Cond" w:cs="Arial Nova Cond"/>
          <w:i/>
          <w:iCs/>
          <w:sz w:val="24"/>
          <w:szCs w:val="24"/>
        </w:rPr>
        <w:t>2</w:t>
      </w:r>
      <w:r>
        <w:rPr>
          <w:rFonts w:ascii="Arial Nova Cond" w:eastAsia="Arial Nova Cond" w:hAnsi="Arial Nova Cond" w:cs="Arial Nova Cond"/>
          <w:sz w:val="24"/>
          <w:szCs w:val="24"/>
        </w:rPr>
        <w:t xml:space="preserve">(3), 85–92. </w:t>
      </w:r>
      <w:r>
        <w:rPr>
          <w:rFonts w:ascii="Arial Nova Cond" w:eastAsia="Arial Nova Cond" w:hAnsi="Arial Nova Cond" w:cs="Arial Nova Cond"/>
          <w:color w:val="0000FF"/>
          <w:sz w:val="24"/>
          <w:szCs w:val="24"/>
        </w:rPr>
        <w:t>https://doi.org/10.61132/akhlak.v2i3.865</w:t>
      </w:r>
      <w:bookmarkEnd w:id="31"/>
    </w:p>
    <w:p w14:paraId="1BA99AB5" w14:textId="77777777" w:rsidR="00C54530" w:rsidRDefault="00C54530" w:rsidP="005B426F">
      <w:pPr>
        <w:tabs>
          <w:tab w:val="left" w:pos="2580"/>
          <w:tab w:val="center" w:pos="3969"/>
          <w:tab w:val="left" w:pos="6345"/>
        </w:tabs>
        <w:spacing w:after="0" w:line="240" w:lineRule="auto"/>
        <w:jc w:val="both"/>
        <w:rPr>
          <w:rFonts w:ascii="Arial Nova Cond" w:eastAsia="Arial Nova Cond" w:hAnsi="Arial Nova Cond" w:cs="Arial Nova Cond"/>
          <w:b/>
          <w:bCs/>
          <w:sz w:val="32"/>
          <w:szCs w:val="32"/>
        </w:rPr>
      </w:pPr>
    </w:p>
    <w:p w14:paraId="54A0CFA5" w14:textId="77777777" w:rsidR="00896832" w:rsidRPr="00C54530" w:rsidRDefault="00896832" w:rsidP="005B426F">
      <w:pPr>
        <w:tabs>
          <w:tab w:val="left" w:pos="2580"/>
          <w:tab w:val="center" w:pos="3969"/>
          <w:tab w:val="left" w:pos="6345"/>
        </w:tabs>
        <w:spacing w:after="0" w:line="240" w:lineRule="auto"/>
        <w:jc w:val="both"/>
        <w:rPr>
          <w:rFonts w:ascii="Arial Nova Cond" w:eastAsia="Arial Nova Cond" w:hAnsi="Arial Nova Cond" w:cs="Arial Nova Cond"/>
          <w:sz w:val="24"/>
          <w:szCs w:val="24"/>
          <w:highlight w:val="white"/>
        </w:rPr>
      </w:pPr>
    </w:p>
    <w:sectPr w:rsidR="00896832" w:rsidRPr="00C54530" w:rsidSect="00AA0D9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/>
      <w:pgMar w:top="1418" w:right="1418" w:bottom="1418" w:left="1418" w:header="709" w:footer="709" w:gutter="0"/>
      <w:pgNumType w:start="189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10B48" w14:textId="77777777" w:rsidR="00897892" w:rsidRDefault="00897892">
      <w:pPr>
        <w:spacing w:after="0" w:line="240" w:lineRule="auto"/>
      </w:pPr>
      <w:r>
        <w:separator/>
      </w:r>
    </w:p>
  </w:endnote>
  <w:endnote w:type="continuationSeparator" w:id="0">
    <w:p w14:paraId="4898B5D2" w14:textId="77777777" w:rsidR="00897892" w:rsidRDefault="00897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9D51DD7F-7E01-EE46-935A-0AB44325F99E}"/>
    <w:embedBold r:id="rId2" w:fontKey="{AD82D29B-285A-604E-A2B0-033DDE34206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206C7DF7-3353-F648-88CF-A36259ADF176}"/>
    <w:embedBold r:id="rId4" w:fontKey="{27191CC5-8531-DD45-8C78-E24701DE96B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D47F0930-C604-CD4D-8A4C-13B4FA01CE7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DBB602E2-7F07-384C-83B8-6C0C027CBB0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901F5F71-DC18-0E42-9ABE-255FBC59597E}"/>
    <w:embedBold r:id="rId8" w:fontKey="{FC623DF5-F6EE-FF44-A708-24EA6A847A99}"/>
  </w:font>
  <w:font w:name="Arial Nova Cond">
    <w:panose1 w:val="020B0506020202020204"/>
    <w:charset w:val="00"/>
    <w:family w:val="swiss"/>
    <w:pitch w:val="variable"/>
    <w:sig w:usb0="0000028F" w:usb1="00000002" w:usb2="00000000" w:usb3="00000000" w:csb0="0000019F" w:csb1="00000000"/>
    <w:embedRegular r:id="rId9" w:fontKey="{2F411265-566A-B54D-A3AE-9849E05B8020}"/>
    <w:embedBold r:id="rId10" w:fontKey="{2A01978E-FA96-3C40-849E-8D5A7D0649B4}"/>
    <w:embedItalic r:id="rId11" w:fontKey="{726DA22C-E053-E247-9611-F830188E84EA}"/>
    <w:embedBoldItalic r:id="rId12" w:fontKey="{6102FB85-3655-4A4D-9083-4F7DD68F0FBA}"/>
  </w:font>
  <w:font w:name="Lustria">
    <w:altName w:val="Calibri"/>
    <w:panose1 w:val="020B0604020202020204"/>
    <w:charset w:val="00"/>
    <w:family w:val="auto"/>
    <w:pitch w:val="default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15" w:fontKey="{1F13C24F-B934-3141-8B31-07A60687FFF5}"/>
  </w:font>
  <w:font w:name="Arial Nova Cond Light">
    <w:panose1 w:val="020B0306020202020204"/>
    <w:charset w:val="00"/>
    <w:family w:val="swiss"/>
    <w:pitch w:val="variable"/>
    <w:sig w:usb0="0000028F" w:usb1="00000002" w:usb2="00000000" w:usb3="00000000" w:csb0="0000019F" w:csb1="00000000"/>
    <w:embedRegular r:id="rId16" w:fontKey="{83DC32AF-D5BF-0E4C-857C-A60B78303F3D}"/>
    <w:embedBold r:id="rId17" w:fontKey="{47520FB2-B55F-F84F-A183-77DBF6B63E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7921" w14:textId="77777777" w:rsidR="0089683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rFonts w:ascii="Arial Nova Cond Light" w:eastAsia="Arial Nova Cond Light" w:hAnsi="Arial Nova Cond Light" w:cs="Arial Nova Cond Light"/>
        <w:color w:val="000000"/>
      </w:rPr>
    </w:pPr>
    <w:r>
      <w:rPr>
        <w:rFonts w:ascii="Arial Nova Cond Light" w:eastAsia="Arial Nova Cond Light" w:hAnsi="Arial Nova Cond Light" w:cs="Arial Nova Cond Light"/>
        <w:color w:val="000000"/>
      </w:rPr>
      <w:fldChar w:fldCharType="begin"/>
    </w:r>
    <w:r>
      <w:rPr>
        <w:rFonts w:ascii="Arial Nova Cond Light" w:eastAsia="Arial Nova Cond Light" w:hAnsi="Arial Nova Cond Light" w:cs="Arial Nova Cond Light"/>
        <w:color w:val="000000"/>
      </w:rPr>
      <w:instrText>PAGE</w:instrText>
    </w:r>
    <w:r>
      <w:rPr>
        <w:rFonts w:ascii="Arial Nova Cond Light" w:eastAsia="Arial Nova Cond Light" w:hAnsi="Arial Nova Cond Light" w:cs="Arial Nova Cond Light"/>
        <w:color w:val="000000"/>
      </w:rPr>
      <w:fldChar w:fldCharType="separate"/>
    </w:r>
    <w:r w:rsidR="0082065A">
      <w:rPr>
        <w:rFonts w:ascii="Arial Nova Cond Light" w:eastAsia="Arial Nova Cond Light" w:hAnsi="Arial Nova Cond Light" w:cs="Arial Nova Cond Light"/>
        <w:noProof/>
        <w:color w:val="000000"/>
      </w:rPr>
      <w:t>2</w:t>
    </w:r>
    <w:r>
      <w:rPr>
        <w:rFonts w:ascii="Arial Nova Cond Light" w:eastAsia="Arial Nova Cond Light" w:hAnsi="Arial Nova Cond Light" w:cs="Arial Nova Cond Light"/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5144D" w14:textId="77777777" w:rsidR="0089683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rFonts w:ascii="Arial Nova Cond Light" w:eastAsia="Arial Nova Cond Light" w:hAnsi="Arial Nova Cond Light" w:cs="Arial Nova Cond Light"/>
        <w:color w:val="000000"/>
      </w:rPr>
    </w:pPr>
    <w:r>
      <w:rPr>
        <w:rFonts w:ascii="Arial Nova Cond Light" w:eastAsia="Arial Nova Cond Light" w:hAnsi="Arial Nova Cond Light" w:cs="Arial Nova Cond Light"/>
        <w:color w:val="000000"/>
      </w:rPr>
      <w:fldChar w:fldCharType="begin"/>
    </w:r>
    <w:r>
      <w:rPr>
        <w:rFonts w:ascii="Arial Nova Cond Light" w:eastAsia="Arial Nova Cond Light" w:hAnsi="Arial Nova Cond Light" w:cs="Arial Nova Cond Light"/>
        <w:color w:val="000000"/>
      </w:rPr>
      <w:instrText>PAGE</w:instrText>
    </w:r>
    <w:r>
      <w:rPr>
        <w:rFonts w:ascii="Arial Nova Cond Light" w:eastAsia="Arial Nova Cond Light" w:hAnsi="Arial Nova Cond Light" w:cs="Arial Nova Cond Light"/>
        <w:color w:val="000000"/>
      </w:rPr>
      <w:fldChar w:fldCharType="separate"/>
    </w:r>
    <w:r w:rsidR="0082065A">
      <w:rPr>
        <w:rFonts w:ascii="Arial Nova Cond Light" w:eastAsia="Arial Nova Cond Light" w:hAnsi="Arial Nova Cond Light" w:cs="Arial Nova Cond Light"/>
        <w:noProof/>
        <w:color w:val="000000"/>
      </w:rPr>
      <w:t>3</w:t>
    </w:r>
    <w:r>
      <w:rPr>
        <w:rFonts w:ascii="Arial Nova Cond Light" w:eastAsia="Arial Nova Cond Light" w:hAnsi="Arial Nova Cond Light" w:cs="Arial Nova Cond Light"/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A5A20" w14:textId="77777777" w:rsidR="00896832" w:rsidRDefault="0089683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rFonts w:ascii="Arial Nova Cond Light" w:eastAsia="Arial Nova Cond Light" w:hAnsi="Arial Nova Cond Light" w:cs="Arial Nova Cond Light"/>
        <w:color w:val="1F497D"/>
      </w:rPr>
    </w:pPr>
  </w:p>
  <w:p w14:paraId="2AD05332" w14:textId="77777777" w:rsidR="0089683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Arial Nova Cond Light" w:eastAsia="Arial Nova Cond Light" w:hAnsi="Arial Nova Cond Light" w:cs="Arial Nova Cond Light"/>
        <w:color w:val="000000"/>
        <w:sz w:val="24"/>
        <w:szCs w:val="24"/>
      </w:rPr>
    </w:pPr>
    <w:r>
      <w:rPr>
        <w:rFonts w:ascii="Arial Nova Cond Light" w:eastAsia="Arial Nova Cond Light" w:hAnsi="Arial Nova Cond Light" w:cs="Arial Nova Cond Light"/>
        <w:color w:val="000000"/>
        <w:sz w:val="24"/>
        <w:szCs w:val="24"/>
      </w:rPr>
      <w:fldChar w:fldCharType="begin"/>
    </w:r>
    <w:r>
      <w:rPr>
        <w:rFonts w:ascii="Arial Nova Cond Light" w:eastAsia="Arial Nova Cond Light" w:hAnsi="Arial Nova Cond Light" w:cs="Arial Nova Cond Light"/>
        <w:color w:val="000000"/>
        <w:sz w:val="24"/>
        <w:szCs w:val="24"/>
      </w:rPr>
      <w:instrText>PAGE</w:instrText>
    </w:r>
    <w:r>
      <w:rPr>
        <w:rFonts w:ascii="Arial Nova Cond Light" w:eastAsia="Arial Nova Cond Light" w:hAnsi="Arial Nova Cond Light" w:cs="Arial Nova Cond Light"/>
        <w:color w:val="000000"/>
        <w:sz w:val="24"/>
        <w:szCs w:val="24"/>
      </w:rPr>
      <w:fldChar w:fldCharType="separate"/>
    </w:r>
    <w:r w:rsidR="0082065A">
      <w:rPr>
        <w:rFonts w:ascii="Arial Nova Cond Light" w:eastAsia="Arial Nova Cond Light" w:hAnsi="Arial Nova Cond Light" w:cs="Arial Nova Cond Light"/>
        <w:noProof/>
        <w:color w:val="000000"/>
        <w:sz w:val="24"/>
        <w:szCs w:val="24"/>
      </w:rPr>
      <w:t>1</w:t>
    </w:r>
    <w:r>
      <w:rPr>
        <w:rFonts w:ascii="Arial Nova Cond Light" w:eastAsia="Arial Nova Cond Light" w:hAnsi="Arial Nova Cond Light" w:cs="Arial Nova Cond Light"/>
        <w:color w:val="00000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62AE8" w14:textId="77777777" w:rsidR="00897892" w:rsidRDefault="00897892">
      <w:pPr>
        <w:spacing w:after="0" w:line="240" w:lineRule="auto"/>
      </w:pPr>
      <w:r>
        <w:separator/>
      </w:r>
    </w:p>
  </w:footnote>
  <w:footnote w:type="continuationSeparator" w:id="0">
    <w:p w14:paraId="37FC5CA0" w14:textId="77777777" w:rsidR="00897892" w:rsidRDefault="00897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21DF7" w14:textId="494A8476" w:rsidR="00896832" w:rsidRPr="00C95BF9" w:rsidRDefault="00C95BF9" w:rsidP="00C95BF9">
    <w:pPr>
      <w:pStyle w:val="Header"/>
    </w:pPr>
    <w:r>
      <w:rPr>
        <w:rFonts w:ascii="Arial Nova Cond Light" w:eastAsia="Arial Nova Cond Light" w:hAnsi="Arial Nova Cond Light" w:cs="Arial Nova Cond Light"/>
        <w:color w:val="000000"/>
      </w:rPr>
      <w:t xml:space="preserve">IJIER: Indonesian Journal of Islamic Educational Review, Vol.3, No.2, 2026: </w:t>
    </w:r>
    <w:r w:rsidRPr="006565D1">
      <w:rPr>
        <w:rFonts w:ascii="Arial Nova Cond Light" w:eastAsia="Arial Nova Cond Light" w:hAnsi="Arial Nova Cond Light" w:cs="Arial Nova Cond Light"/>
        <w:color w:val="000000"/>
      </w:rPr>
      <w:t>1</w:t>
    </w:r>
    <w:r>
      <w:rPr>
        <w:rFonts w:ascii="Arial Nova Cond Light" w:eastAsia="Arial Nova Cond Light" w:hAnsi="Arial Nova Cond Light" w:cs="Arial Nova Cond Light"/>
        <w:color w:val="000000"/>
      </w:rPr>
      <w:t>897-</w:t>
    </w:r>
    <w:r w:rsidRPr="005D493B">
      <w:rPr>
        <w:rFonts w:ascii="Arial Nova Cond Light" w:eastAsia="Arial Nova Cond Light" w:hAnsi="Arial Nova Cond Light" w:cs="Arial Nova Cond Light"/>
        <w:color w:val="000000"/>
      </w:rPr>
      <w:t>1</w:t>
    </w:r>
    <w:r>
      <w:rPr>
        <w:rFonts w:ascii="Arial Nova Cond Light" w:eastAsia="Arial Nova Cond Light" w:hAnsi="Arial Nova Cond Light" w:cs="Arial Nova Cond Light"/>
        <w:color w:val="000000"/>
      </w:rPr>
      <w:t>909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5C19B" w14:textId="4AC876A3" w:rsidR="00896832" w:rsidRDefault="00C95BF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rFonts w:ascii="Arial Nova Cond Light" w:eastAsia="Arial Nova Cond Light" w:hAnsi="Arial Nova Cond Light" w:cs="Arial Nova Cond Light"/>
        <w:color w:val="000000"/>
      </w:rPr>
      <w:t xml:space="preserve">IJIER: Indonesian Journal of Islamic Educational Review, Vol.3, No.2, 2026: </w:t>
    </w:r>
    <w:r w:rsidRPr="006565D1">
      <w:rPr>
        <w:rFonts w:ascii="Arial Nova Cond Light" w:eastAsia="Arial Nova Cond Light" w:hAnsi="Arial Nova Cond Light" w:cs="Arial Nova Cond Light"/>
        <w:color w:val="000000"/>
      </w:rPr>
      <w:t>1</w:t>
    </w:r>
    <w:r>
      <w:rPr>
        <w:rFonts w:ascii="Arial Nova Cond Light" w:eastAsia="Arial Nova Cond Light" w:hAnsi="Arial Nova Cond Light" w:cs="Arial Nova Cond Light"/>
        <w:color w:val="000000"/>
      </w:rPr>
      <w:t>897-</w:t>
    </w:r>
    <w:r w:rsidRPr="005D493B">
      <w:rPr>
        <w:rFonts w:ascii="Arial Nova Cond Light" w:eastAsia="Arial Nova Cond Light" w:hAnsi="Arial Nova Cond Light" w:cs="Arial Nova Cond Light"/>
        <w:color w:val="000000"/>
      </w:rPr>
      <w:t>1</w:t>
    </w:r>
    <w:r>
      <w:rPr>
        <w:rFonts w:ascii="Arial Nova Cond Light" w:eastAsia="Arial Nova Cond Light" w:hAnsi="Arial Nova Cond Light" w:cs="Arial Nova Cond Light"/>
        <w:color w:val="000000"/>
      </w:rPr>
      <w:t>909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C3CAD" w14:textId="77777777" w:rsidR="00C95BF9" w:rsidRDefault="00C95BF9" w:rsidP="00C95BF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rFonts w:ascii="Arial Nova Cond Light" w:eastAsia="Arial Nova Cond Light" w:hAnsi="Arial Nova Cond Light" w:cs="Arial Nova Cond Light"/>
        <w:b/>
        <w:bCs/>
        <w:color w:val="000000"/>
        <w:sz w:val="20"/>
        <w:szCs w:val="20"/>
      </w:rPr>
    </w:pPr>
    <w:r>
      <w:rPr>
        <w:rFonts w:ascii="Arial Nova Cond Light" w:eastAsia="Arial Nova Cond Light" w:hAnsi="Arial Nova Cond Light" w:cs="Arial Nova Cond Light"/>
        <w:b/>
        <w:bCs/>
        <w:color w:val="000000"/>
        <w:sz w:val="20"/>
        <w:szCs w:val="20"/>
      </w:rPr>
      <w:t>Copyright © The Author(s)</w:t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0D7DF890" wp14:editId="34B5590C">
          <wp:simplePos x="0" y="0"/>
          <wp:positionH relativeFrom="column">
            <wp:posOffset>5286375</wp:posOffset>
          </wp:positionH>
          <wp:positionV relativeFrom="paragraph">
            <wp:posOffset>-228598</wp:posOffset>
          </wp:positionV>
          <wp:extent cx="857495" cy="534340"/>
          <wp:effectExtent l="0" t="0" r="0" b="0"/>
          <wp:wrapNone/>
          <wp:docPr id="176361640" name="image2.png" descr="Sebuah gambar berisi Font, cuplikan layar, teks, Grafis&#10;&#10;Konten yang dihasilkan AI mungkin salah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2.png" descr="Sebuah gambar berisi Font, cuplikan layar, teks, Grafis&#10;&#10;Konten yang dihasilkan AI mungkin salah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57495" cy="5343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2C25E5B2" wp14:editId="44E9AA51">
          <wp:simplePos x="0" y="0"/>
          <wp:positionH relativeFrom="column">
            <wp:posOffset>3</wp:posOffset>
          </wp:positionH>
          <wp:positionV relativeFrom="paragraph">
            <wp:posOffset>-135253</wp:posOffset>
          </wp:positionV>
          <wp:extent cx="762000" cy="142875"/>
          <wp:effectExtent l="0" t="0" r="0" b="0"/>
          <wp:wrapNone/>
          <wp:docPr id="1175872231" name="image3.png" descr="Creative Commons Licens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Creative Commons Licens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2000" cy="1428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7B07ADC" w14:textId="343BF957" w:rsidR="00C95BF9" w:rsidRDefault="00C95BF9" w:rsidP="00C95BF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rFonts w:ascii="Arial Nova Cond Light" w:eastAsia="Arial Nova Cond Light" w:hAnsi="Arial Nova Cond Light" w:cs="Arial Nova Cond Light"/>
        <w:color w:val="000000"/>
      </w:rPr>
    </w:pPr>
    <w:r>
      <w:rPr>
        <w:rFonts w:ascii="Arial Nova Cond Light" w:eastAsia="Arial Nova Cond Light" w:hAnsi="Arial Nova Cond Light" w:cs="Arial Nova Cond Light"/>
        <w:color w:val="000000"/>
      </w:rPr>
      <w:t xml:space="preserve">IJIER: Indonesian Journal of Islamic Educational Review, Vol.3, No.2, 2026: </w:t>
    </w:r>
    <w:r w:rsidRPr="006565D1">
      <w:rPr>
        <w:rFonts w:ascii="Arial Nova Cond Light" w:eastAsia="Arial Nova Cond Light" w:hAnsi="Arial Nova Cond Light" w:cs="Arial Nova Cond Light"/>
        <w:color w:val="000000"/>
      </w:rPr>
      <w:t>1</w:t>
    </w:r>
    <w:r>
      <w:rPr>
        <w:rFonts w:ascii="Arial Nova Cond Light" w:eastAsia="Arial Nova Cond Light" w:hAnsi="Arial Nova Cond Light" w:cs="Arial Nova Cond Light"/>
        <w:color w:val="000000"/>
      </w:rPr>
      <w:t>897</w:t>
    </w:r>
    <w:r>
      <w:rPr>
        <w:rFonts w:ascii="Arial Nova Cond Light" w:eastAsia="Arial Nova Cond Light" w:hAnsi="Arial Nova Cond Light" w:cs="Arial Nova Cond Light"/>
        <w:color w:val="000000"/>
      </w:rPr>
      <w:t>-</w:t>
    </w:r>
    <w:r w:rsidRPr="005D493B">
      <w:rPr>
        <w:rFonts w:ascii="Arial Nova Cond Light" w:eastAsia="Arial Nova Cond Light" w:hAnsi="Arial Nova Cond Light" w:cs="Arial Nova Cond Light"/>
        <w:color w:val="000000"/>
      </w:rPr>
      <w:t>1</w:t>
    </w:r>
    <w:r>
      <w:rPr>
        <w:rFonts w:ascii="Arial Nova Cond Light" w:eastAsia="Arial Nova Cond Light" w:hAnsi="Arial Nova Cond Light" w:cs="Arial Nova Cond Light"/>
        <w:color w:val="000000"/>
      </w:rPr>
      <w:t>909</w:t>
    </w:r>
  </w:p>
  <w:p w14:paraId="286624BD" w14:textId="77777777" w:rsidR="00C95BF9" w:rsidRDefault="00C95BF9" w:rsidP="00C95BF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rFonts w:ascii="Arial Nova Cond Light" w:eastAsia="Arial Nova Cond Light" w:hAnsi="Arial Nova Cond Light" w:cs="Arial Nova Cond Light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Available online at: </w:t>
    </w:r>
    <w:hyperlink r:id="rId3">
      <w:r>
        <w:rPr>
          <w:rFonts w:ascii="Times New Roman" w:eastAsia="Times New Roman" w:hAnsi="Times New Roman" w:cs="Times New Roman"/>
          <w:color w:val="1155CC"/>
          <w:sz w:val="20"/>
          <w:szCs w:val="20"/>
          <w:u w:val="single"/>
        </w:rPr>
        <w:t>https://ssed.or.id/journal/ijier</w:t>
      </w:r>
    </w:hyperlink>
  </w:p>
  <w:p w14:paraId="72373993" w14:textId="00DD93E7" w:rsidR="00896832" w:rsidRPr="00C95BF9" w:rsidRDefault="00C95BF9" w:rsidP="00C95BF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rFonts w:ascii="Arial Nova Cond Light" w:eastAsia="Arial Nova Cond Light" w:hAnsi="Arial Nova Cond Light" w:cs="Arial Nova Cond Light"/>
        <w:color w:val="000000"/>
      </w:rPr>
    </w:pPr>
    <w:r>
      <w:rPr>
        <w:rFonts w:ascii="Arial Nova Cond Light" w:eastAsia="Arial Nova Cond Light" w:hAnsi="Arial Nova Cond Light" w:cs="Arial Nova Cond Light"/>
        <w:color w:val="000000"/>
      </w:rPr>
      <w:t xml:space="preserve">ISSN </w:t>
    </w:r>
    <w:r>
      <w:rPr>
        <w:rFonts w:ascii="Arial Nova Cond Light" w:eastAsia="Arial Nova Cond Light" w:hAnsi="Arial Nova Cond Light" w:cs="Arial Nova Cond Light"/>
      </w:rPr>
      <w:t>3047-0706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7"/>
  <w:removePersonalInformation/>
  <w:removeDateAndTime/>
  <w:embedTrueTypeFont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832"/>
    <w:rsid w:val="00003055"/>
    <w:rsid w:val="000213AD"/>
    <w:rsid w:val="00073A74"/>
    <w:rsid w:val="000D0BB7"/>
    <w:rsid w:val="000F2C4F"/>
    <w:rsid w:val="00126966"/>
    <w:rsid w:val="00182245"/>
    <w:rsid w:val="00191563"/>
    <w:rsid w:val="001A75DA"/>
    <w:rsid w:val="001B1DDB"/>
    <w:rsid w:val="001D2302"/>
    <w:rsid w:val="001F6412"/>
    <w:rsid w:val="002328CA"/>
    <w:rsid w:val="00253911"/>
    <w:rsid w:val="00256B8A"/>
    <w:rsid w:val="00263066"/>
    <w:rsid w:val="002A3A98"/>
    <w:rsid w:val="002B076E"/>
    <w:rsid w:val="002E3405"/>
    <w:rsid w:val="002E3456"/>
    <w:rsid w:val="0031018E"/>
    <w:rsid w:val="00350DD0"/>
    <w:rsid w:val="003A5809"/>
    <w:rsid w:val="003B7014"/>
    <w:rsid w:val="00433430"/>
    <w:rsid w:val="00497844"/>
    <w:rsid w:val="004F553A"/>
    <w:rsid w:val="00535B1F"/>
    <w:rsid w:val="005B426F"/>
    <w:rsid w:val="00607C3E"/>
    <w:rsid w:val="00630B52"/>
    <w:rsid w:val="00652BE4"/>
    <w:rsid w:val="00690CF0"/>
    <w:rsid w:val="006C1C83"/>
    <w:rsid w:val="006C5387"/>
    <w:rsid w:val="0072389D"/>
    <w:rsid w:val="00727DAD"/>
    <w:rsid w:val="0073321E"/>
    <w:rsid w:val="007E080A"/>
    <w:rsid w:val="0082065A"/>
    <w:rsid w:val="00896832"/>
    <w:rsid w:val="00897892"/>
    <w:rsid w:val="008E4862"/>
    <w:rsid w:val="00902952"/>
    <w:rsid w:val="00932C95"/>
    <w:rsid w:val="00941BEC"/>
    <w:rsid w:val="00946B53"/>
    <w:rsid w:val="00956A53"/>
    <w:rsid w:val="00985CE1"/>
    <w:rsid w:val="00995D88"/>
    <w:rsid w:val="009A2D0A"/>
    <w:rsid w:val="009E1F9C"/>
    <w:rsid w:val="009F5192"/>
    <w:rsid w:val="00A26A48"/>
    <w:rsid w:val="00A4103B"/>
    <w:rsid w:val="00AA0D98"/>
    <w:rsid w:val="00AB6DA4"/>
    <w:rsid w:val="00AC53F8"/>
    <w:rsid w:val="00B07672"/>
    <w:rsid w:val="00B53C45"/>
    <w:rsid w:val="00B95F88"/>
    <w:rsid w:val="00C07254"/>
    <w:rsid w:val="00C44DBB"/>
    <w:rsid w:val="00C54530"/>
    <w:rsid w:val="00C95BF9"/>
    <w:rsid w:val="00CF17E9"/>
    <w:rsid w:val="00CF63CF"/>
    <w:rsid w:val="00D05DC1"/>
    <w:rsid w:val="00D370CA"/>
    <w:rsid w:val="00DA13FC"/>
    <w:rsid w:val="00DA3B0B"/>
    <w:rsid w:val="00DD28BF"/>
    <w:rsid w:val="00DE1A12"/>
    <w:rsid w:val="00DF121A"/>
    <w:rsid w:val="00DF4973"/>
    <w:rsid w:val="00ED4EC0"/>
    <w:rsid w:val="00EE0707"/>
    <w:rsid w:val="00F91934"/>
    <w:rsid w:val="00F97F49"/>
    <w:rsid w:val="00FA234E"/>
    <w:rsid w:val="00FC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8E03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C45"/>
  </w:style>
  <w:style w:type="paragraph" w:styleId="Judul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Judul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Judul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Judul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Judul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Judul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Judu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judu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elNormal"/>
    <w:pPr>
      <w:spacing w:after="0" w:line="240" w:lineRule="auto"/>
    </w:pPr>
    <w:rPr>
      <w:color w:val="000000"/>
    </w:rPr>
    <w:tblPr>
      <w:tblStyleRowBandSize w:val="1"/>
      <w:tblStyleColBandSize w:val="1"/>
    </w:tblPr>
  </w:style>
  <w:style w:type="paragraph" w:styleId="Header">
    <w:name w:val="header"/>
    <w:basedOn w:val="Normal"/>
    <w:link w:val="HeaderKAR"/>
    <w:uiPriority w:val="99"/>
    <w:semiHidden/>
    <w:unhideWhenUsed/>
    <w:rsid w:val="00FC33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semiHidden/>
    <w:rsid w:val="00FC3341"/>
  </w:style>
  <w:style w:type="table" w:customStyle="1" w:styleId="a0">
    <w:basedOn w:val="TabelNormal"/>
    <w:pPr>
      <w:spacing w:after="0" w:line="240" w:lineRule="auto"/>
    </w:pPr>
    <w:rPr>
      <w:color w:val="000000"/>
    </w:rPr>
    <w:tblPr>
      <w:tblStyleRowBandSize w:val="1"/>
      <w:tblStyleColBandSize w:val="1"/>
    </w:tblPr>
  </w:style>
  <w:style w:type="table" w:customStyle="1" w:styleId="a1">
    <w:basedOn w:val="TabelNormal"/>
    <w:pPr>
      <w:spacing w:after="0" w:line="240" w:lineRule="auto"/>
    </w:pPr>
    <w:rPr>
      <w:color w:val="000000"/>
    </w:rPr>
    <w:tblPr>
      <w:tblStyleRowBandSize w:val="1"/>
      <w:tblStyleColBandSize w:val="1"/>
    </w:tblPr>
  </w:style>
  <w:style w:type="table" w:styleId="KisiTabel">
    <w:name w:val="Table Grid"/>
    <w:basedOn w:val="TabelNormal"/>
    <w:uiPriority w:val="39"/>
    <w:rsid w:val="00DF4973"/>
    <w:pPr>
      <w:widowControl w:val="0"/>
      <w:spacing w:after="0" w:line="230" w:lineRule="auto"/>
    </w:pPr>
    <w:rPr>
      <w:rFonts w:ascii="Times New Roman" w:eastAsia="Times New Roman" w:hAnsi="Times New Roman" w:cs="Times New Roman"/>
      <w:sz w:val="16"/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ftarParagraf">
    <w:name w:val="List Paragraph"/>
    <w:aliases w:val="Body of text"/>
    <w:basedOn w:val="Normal"/>
    <w:link w:val="DaftarParagrafKAR"/>
    <w:uiPriority w:val="34"/>
    <w:qFormat/>
    <w:rsid w:val="00DF4973"/>
    <w:pPr>
      <w:spacing w:after="0" w:line="240" w:lineRule="auto"/>
      <w:ind w:left="720"/>
      <w:contextualSpacing/>
    </w:pPr>
    <w:rPr>
      <w:rFonts w:ascii="Times New Roman" w:eastAsiaTheme="minorEastAsia" w:hAnsi="Times New Roman" w:cs="Arial"/>
      <w:sz w:val="24"/>
      <w:lang w:eastAsia="en-US"/>
    </w:rPr>
  </w:style>
  <w:style w:type="character" w:customStyle="1" w:styleId="DaftarParagrafKAR">
    <w:name w:val="Daftar Paragraf KAR"/>
    <w:aliases w:val="Body of text KAR"/>
    <w:link w:val="DaftarParagraf"/>
    <w:uiPriority w:val="34"/>
    <w:locked/>
    <w:rsid w:val="00DF4973"/>
    <w:rPr>
      <w:rFonts w:ascii="Times New Roman" w:eastAsiaTheme="minorEastAsia" w:hAnsi="Times New Roman" w:cs="Arial"/>
      <w:sz w:val="24"/>
      <w:lang w:eastAsia="en-US"/>
    </w:rPr>
  </w:style>
  <w:style w:type="paragraph" w:customStyle="1" w:styleId="21aSubjudul1Pendahuluandst">
    <w:name w:val="2.1a Subjudul 1 (Pendahuluan dst)"/>
    <w:basedOn w:val="Normal"/>
    <w:qFormat/>
    <w:rsid w:val="00DF4973"/>
    <w:pPr>
      <w:widowControl w:val="0"/>
      <w:tabs>
        <w:tab w:val="num" w:pos="720"/>
      </w:tabs>
      <w:autoSpaceDE w:val="0"/>
      <w:autoSpaceDN w:val="0"/>
      <w:adjustRightInd w:val="0"/>
      <w:spacing w:before="360" w:after="0" w:line="240" w:lineRule="auto"/>
      <w:ind w:left="142" w:hanging="142"/>
      <w:jc w:val="center"/>
    </w:pPr>
    <w:rPr>
      <w:rFonts w:ascii="Cambria" w:eastAsiaTheme="minorEastAsia" w:hAnsi="Cambria" w:cstheme="minorBidi"/>
      <w:b/>
      <w:bCs/>
      <w:sz w:val="24"/>
      <w:szCs w:val="24"/>
      <w:lang w:val="en"/>
    </w:rPr>
  </w:style>
  <w:style w:type="character" w:styleId="Hyperlink">
    <w:name w:val="Hyperlink"/>
    <w:basedOn w:val="FontParagrafDefault"/>
    <w:uiPriority w:val="99"/>
    <w:unhideWhenUsed/>
    <w:rsid w:val="00956A53"/>
    <w:rPr>
      <w:color w:val="0000FF" w:themeColor="hyperlink"/>
      <w:u w:val="single"/>
    </w:rPr>
  </w:style>
  <w:style w:type="character" w:styleId="SebutanYangBelumTerselesaikan">
    <w:name w:val="Unresolved Mention"/>
    <w:basedOn w:val="FontParagrafDefault"/>
    <w:uiPriority w:val="99"/>
    <w:semiHidden/>
    <w:unhideWhenUsed/>
    <w:rsid w:val="00956A53"/>
    <w:rPr>
      <w:color w:val="605E5C"/>
      <w:shd w:val="clear" w:color="auto" w:fill="E1DFDD"/>
    </w:rPr>
  </w:style>
  <w:style w:type="table" w:styleId="KisiTabelTerang">
    <w:name w:val="Grid Table Light"/>
    <w:basedOn w:val="TabelNormal"/>
    <w:uiPriority w:val="40"/>
    <w:rsid w:val="0073321E"/>
    <w:pPr>
      <w:spacing w:after="0" w:line="240" w:lineRule="auto"/>
    </w:pPr>
    <w:tblPr>
      <w:tblBorders>
        <w:top w:val="single" w:sz="4" w:space="0" w:color="FFD373" w:themeColor="background1" w:themeShade="BF"/>
        <w:left w:val="single" w:sz="4" w:space="0" w:color="FFD373" w:themeColor="background1" w:themeShade="BF"/>
        <w:bottom w:val="single" w:sz="4" w:space="0" w:color="FFD373" w:themeColor="background1" w:themeShade="BF"/>
        <w:right w:val="single" w:sz="4" w:space="0" w:color="FFD373" w:themeColor="background1" w:themeShade="BF"/>
        <w:insideH w:val="single" w:sz="4" w:space="0" w:color="FFD373" w:themeColor="background1" w:themeShade="BF"/>
        <w:insideV w:val="single" w:sz="4" w:space="0" w:color="FFD373" w:themeColor="background1" w:themeShade="BF"/>
      </w:tblBorders>
    </w:tblPr>
  </w:style>
  <w:style w:type="paragraph" w:styleId="TeksKomentar">
    <w:name w:val="annotation text"/>
    <w:basedOn w:val="Normal"/>
    <w:link w:val="TeksKomentarK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KomentarKAR">
    <w:name w:val="Teks Komentar KAR"/>
    <w:basedOn w:val="FontParagrafDefault"/>
    <w:link w:val="TeksKomentar"/>
    <w:uiPriority w:val="99"/>
    <w:semiHidden/>
    <w:rPr>
      <w:sz w:val="20"/>
      <w:szCs w:val="20"/>
    </w:rPr>
  </w:style>
  <w:style w:type="character" w:styleId="ReferensiKomentar">
    <w:name w:val="annotation reference"/>
    <w:basedOn w:val="FontParagrafDefaul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ndasep1230@gmail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s://ssed.or.id/journal/ijier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FFFAE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lu1w2YxOaBxIpcDZ29EO6OT4zQ==">CgMxLjAyCGguZ2pkZ3hzMg5oLmNmeHpic2F1eGFlODIJaC4zMGowemxsOAByITE2WW9WQ2NyVEgwcmdFTW1KRnhnNjhhRGoxZHlaUnM3cw==</go:docsCustomData>
</go:gDocsCustomXmlDataStorage>
</file>

<file path=customXml/itemProps1.xml><?xml version="1.0" encoding="utf-8"?>
<ds:datastoreItem xmlns:ds="http://schemas.openxmlformats.org/officeDocument/2006/customXml" ds:itemID="{70934A15-D23E-4822-A548-BDCAF04ADE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6620</Words>
  <Characters>37740</Characters>
  <Application>Microsoft Office Word</Application>
  <DocSecurity>0</DocSecurity>
  <Lines>314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2026-10-04T14:31:00Z</dcterms:created>
  <dcterms:modified xsi:type="dcterms:W3CDTF">2026-10-04T14:33:00Z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http://www.zotero.org/styles/apa-6th-edition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http://www.zotero.org/styles/chicago-fullnote-bibliography</vt:lpwstr>
  </property>
  <property fmtid="{D5CDD505-2E9C-101B-9397-08002B2CF9AE}" pid="11" name="Mendeley Recent Style Name 4_1">
    <vt:lpwstr>Chicago Manual of Style 17th edition (full note)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11th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9th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Citation Style_1">
    <vt:lpwstr>http://www.zotero.org/styles/apa</vt:lpwstr>
  </property>
  <property fmtid="{D5CDD505-2E9C-101B-9397-08002B2CF9AE}" pid="23" name="Mendeley Document_1">
    <vt:lpwstr>True</vt:lpwstr>
  </property>
  <property fmtid="{D5CDD505-2E9C-101B-9397-08002B2CF9AE}" pid="24" name="Mendeley Unique User Id_1">
    <vt:lpwstr>fda9eee4-5133-3885-b73a-2f9022eaa4f2</vt:lpwstr>
  </property>
</Properties>
</file>